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AD1BC" w14:textId="49EC1C0F" w:rsidR="00900BE5" w:rsidRDefault="004D7CD2">
      <w:pPr>
        <w:rPr>
          <w:b/>
          <w:bCs/>
          <w:lang w:val="fi-FI"/>
        </w:rPr>
      </w:pPr>
      <w:r>
        <w:rPr>
          <w:noProof/>
        </w:rPr>
        <mc:AlternateContent>
          <mc:Choice Requires="wpg">
            <w:drawing>
              <wp:inline distT="0" distB="0" distL="0" distR="0" wp14:anchorId="01FD4BA9" wp14:editId="2E358257">
                <wp:extent cx="6164875" cy="3453809"/>
                <wp:effectExtent l="0" t="0" r="0" b="0"/>
                <wp:docPr id="1" name="Graphic 1"/>
                <wp:cNvGraphicFramePr/>
                <a:graphic xmlns:a="http://schemas.openxmlformats.org/drawingml/2006/main">
                  <a:graphicData uri="http://schemas.microsoft.com/office/word/2010/wordprocessingGroup">
                    <wpg:wgp>
                      <wpg:cNvGrpSpPr/>
                      <wpg:grpSpPr>
                        <a:xfrm>
                          <a:off x="0" y="0"/>
                          <a:ext cx="6164875" cy="3453809"/>
                          <a:chOff x="0" y="0"/>
                          <a:chExt cx="6164875" cy="3453809"/>
                        </a:xfrm>
                      </wpg:grpSpPr>
                      <wps:wsp>
                        <wps:cNvPr id="441155403" name="Freeform: Shape 441155403"/>
                        <wps:cNvSpPr/>
                        <wps:spPr>
                          <a:xfrm>
                            <a:off x="0" y="11474"/>
                            <a:ext cx="6120130" cy="3442335"/>
                          </a:xfrm>
                          <a:custGeom>
                            <a:avLst/>
                            <a:gdLst>
                              <a:gd name="connsiteX0" fmla="*/ 0 w 6120130"/>
                              <a:gd name="connsiteY0" fmla="*/ 0 h 3442335"/>
                              <a:gd name="connsiteX1" fmla="*/ 6120130 w 6120130"/>
                              <a:gd name="connsiteY1" fmla="*/ 0 h 3442335"/>
                              <a:gd name="connsiteX2" fmla="*/ 6120130 w 6120130"/>
                              <a:gd name="connsiteY2" fmla="*/ 3442335 h 3442335"/>
                              <a:gd name="connsiteX3" fmla="*/ 0 w 6120130"/>
                              <a:gd name="connsiteY3" fmla="*/ 3442335 h 3442335"/>
                            </a:gdLst>
                            <a:ahLst/>
                            <a:cxnLst>
                              <a:cxn ang="0">
                                <a:pos x="connsiteX0" y="connsiteY0"/>
                              </a:cxn>
                              <a:cxn ang="0">
                                <a:pos x="connsiteX1" y="connsiteY1"/>
                              </a:cxn>
                              <a:cxn ang="0">
                                <a:pos x="connsiteX2" y="connsiteY2"/>
                              </a:cxn>
                              <a:cxn ang="0">
                                <a:pos x="connsiteX3" y="connsiteY3"/>
                              </a:cxn>
                            </a:cxnLst>
                            <a:rect l="l" t="t" r="r" b="b"/>
                            <a:pathLst>
                              <a:path w="6120130" h="3442335">
                                <a:moveTo>
                                  <a:pt x="0" y="0"/>
                                </a:moveTo>
                                <a:lnTo>
                                  <a:pt x="6120130" y="0"/>
                                </a:lnTo>
                                <a:lnTo>
                                  <a:pt x="6120130" y="3442335"/>
                                </a:lnTo>
                                <a:lnTo>
                                  <a:pt x="0" y="3442335"/>
                                </a:lnTo>
                                <a:close/>
                              </a:path>
                            </a:pathLst>
                          </a:custGeom>
                          <a:solidFill>
                            <a:srgbClr val="FFFFFF"/>
                          </a:soli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266336" name="Freeform: Shape 1990266336"/>
                        <wps:cNvSpPr/>
                        <wps:spPr>
                          <a:xfrm>
                            <a:off x="0" y="11474"/>
                            <a:ext cx="6120130" cy="3442335"/>
                          </a:xfrm>
                          <a:custGeom>
                            <a:avLst/>
                            <a:gdLst>
                              <a:gd name="connsiteX0" fmla="*/ 0 w 6120130"/>
                              <a:gd name="connsiteY0" fmla="*/ 0 h 3442335"/>
                              <a:gd name="connsiteX1" fmla="*/ 6120130 w 6120130"/>
                              <a:gd name="connsiteY1" fmla="*/ 0 h 3442335"/>
                              <a:gd name="connsiteX2" fmla="*/ 6120130 w 6120130"/>
                              <a:gd name="connsiteY2" fmla="*/ 3442335 h 3442335"/>
                              <a:gd name="connsiteX3" fmla="*/ 0 w 6120130"/>
                              <a:gd name="connsiteY3" fmla="*/ 3442335 h 3442335"/>
                            </a:gdLst>
                            <a:ahLst/>
                            <a:cxnLst>
                              <a:cxn ang="0">
                                <a:pos x="connsiteX0" y="connsiteY0"/>
                              </a:cxn>
                              <a:cxn ang="0">
                                <a:pos x="connsiteX1" y="connsiteY1"/>
                              </a:cxn>
                              <a:cxn ang="0">
                                <a:pos x="connsiteX2" y="connsiteY2"/>
                              </a:cxn>
                              <a:cxn ang="0">
                                <a:pos x="connsiteX3" y="connsiteY3"/>
                              </a:cxn>
                            </a:cxnLst>
                            <a:rect l="l" t="t" r="r" b="b"/>
                            <a:pathLst>
                              <a:path w="6120130" h="3442335">
                                <a:moveTo>
                                  <a:pt x="0" y="0"/>
                                </a:moveTo>
                                <a:lnTo>
                                  <a:pt x="6120130" y="0"/>
                                </a:lnTo>
                                <a:lnTo>
                                  <a:pt x="6120130" y="3442335"/>
                                </a:lnTo>
                                <a:lnTo>
                                  <a:pt x="0" y="3442335"/>
                                </a:lnTo>
                                <a:close/>
                              </a:path>
                            </a:pathLst>
                          </a:custGeom>
                          <a:solidFill>
                            <a:srgbClr val="FFFFFF"/>
                          </a:soli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704648" name="Freeform: Shape 1735704648"/>
                        <wps:cNvSpPr/>
                        <wps:spPr>
                          <a:xfrm>
                            <a:off x="0" y="0"/>
                            <a:ext cx="6120130" cy="2195444"/>
                          </a:xfrm>
                          <a:custGeom>
                            <a:avLst/>
                            <a:gdLst>
                              <a:gd name="connsiteX0" fmla="*/ 0 w 6120130"/>
                              <a:gd name="connsiteY0" fmla="*/ 0 h 2195444"/>
                              <a:gd name="connsiteX1" fmla="*/ 6120130 w 6120130"/>
                              <a:gd name="connsiteY1" fmla="*/ 0 h 2195444"/>
                              <a:gd name="connsiteX2" fmla="*/ 6120130 w 6120130"/>
                              <a:gd name="connsiteY2" fmla="*/ 2195445 h 2195444"/>
                              <a:gd name="connsiteX3" fmla="*/ 0 w 6120130"/>
                              <a:gd name="connsiteY3" fmla="*/ 2195445 h 2195444"/>
                            </a:gdLst>
                            <a:ahLst/>
                            <a:cxnLst>
                              <a:cxn ang="0">
                                <a:pos x="connsiteX0" y="connsiteY0"/>
                              </a:cxn>
                              <a:cxn ang="0">
                                <a:pos x="connsiteX1" y="connsiteY1"/>
                              </a:cxn>
                              <a:cxn ang="0">
                                <a:pos x="connsiteX2" y="connsiteY2"/>
                              </a:cxn>
                              <a:cxn ang="0">
                                <a:pos x="connsiteX3" y="connsiteY3"/>
                              </a:cxn>
                            </a:cxnLst>
                            <a:rect l="l" t="t" r="r" b="b"/>
                            <a:pathLst>
                              <a:path w="6120130" h="2195444">
                                <a:moveTo>
                                  <a:pt x="0" y="0"/>
                                </a:moveTo>
                                <a:lnTo>
                                  <a:pt x="6120130" y="0"/>
                                </a:lnTo>
                                <a:lnTo>
                                  <a:pt x="6120130" y="2195445"/>
                                </a:lnTo>
                                <a:lnTo>
                                  <a:pt x="0" y="2195445"/>
                                </a:lnTo>
                                <a:close/>
                              </a:path>
                            </a:pathLst>
                          </a:custGeom>
                          <a:gradFill>
                            <a:gsLst>
                              <a:gs pos="0">
                                <a:srgbClr val="104862"/>
                              </a:gs>
                              <a:gs pos="1031">
                                <a:srgbClr val="0F4761"/>
                              </a:gs>
                              <a:gs pos="2062">
                                <a:srgbClr val="0F4761"/>
                              </a:gs>
                              <a:gs pos="3093">
                                <a:srgbClr val="0F4761"/>
                              </a:gs>
                              <a:gs pos="4124">
                                <a:srgbClr val="0F4761"/>
                              </a:gs>
                              <a:gs pos="5155">
                                <a:srgbClr val="0F4761"/>
                              </a:gs>
                              <a:gs pos="6186">
                                <a:srgbClr val="0F4761"/>
                              </a:gs>
                              <a:gs pos="7216">
                                <a:srgbClr val="0F4761"/>
                              </a:gs>
                              <a:gs pos="8247">
                                <a:srgbClr val="0F4761"/>
                              </a:gs>
                              <a:gs pos="9278">
                                <a:srgbClr val="0F4760"/>
                              </a:gs>
                              <a:gs pos="10309">
                                <a:srgbClr val="0F4660"/>
                              </a:gs>
                              <a:gs pos="11340">
                                <a:srgbClr val="0F4660"/>
                              </a:gs>
                              <a:gs pos="12371">
                                <a:srgbClr val="0F4660"/>
                              </a:gs>
                              <a:gs pos="13402">
                                <a:srgbClr val="0F465F"/>
                              </a:gs>
                              <a:gs pos="14433">
                                <a:srgbClr val="0F465F"/>
                              </a:gs>
                              <a:gs pos="15464">
                                <a:srgbClr val="0F455F"/>
                              </a:gs>
                              <a:gs pos="16495">
                                <a:srgbClr val="0F455E"/>
                              </a:gs>
                              <a:gs pos="17526">
                                <a:srgbClr val="0F455E"/>
                              </a:gs>
                              <a:gs pos="18557">
                                <a:srgbClr val="0F445D"/>
                              </a:gs>
                              <a:gs pos="19588">
                                <a:srgbClr val="0F445D"/>
                              </a:gs>
                              <a:gs pos="20619">
                                <a:srgbClr val="0F445C"/>
                              </a:gs>
                              <a:gs pos="21650">
                                <a:srgbClr val="0F435C"/>
                              </a:gs>
                              <a:gs pos="22680">
                                <a:srgbClr val="0F435B"/>
                              </a:gs>
                              <a:gs pos="23711">
                                <a:srgbClr val="0E435B"/>
                              </a:gs>
                              <a:gs pos="24742">
                                <a:srgbClr val="0E425A"/>
                              </a:gs>
                              <a:gs pos="25773">
                                <a:srgbClr val="0E425A"/>
                              </a:gs>
                              <a:gs pos="26804">
                                <a:srgbClr val="0E4159"/>
                              </a:gs>
                              <a:gs pos="27835">
                                <a:srgbClr val="0E4159"/>
                              </a:gs>
                              <a:gs pos="28866">
                                <a:srgbClr val="0E4058"/>
                              </a:gs>
                              <a:gs pos="29897">
                                <a:srgbClr val="0E4057"/>
                              </a:gs>
                              <a:gs pos="30928">
                                <a:srgbClr val="0E4057"/>
                              </a:gs>
                              <a:gs pos="31959">
                                <a:srgbClr val="0E3F56"/>
                              </a:gs>
                              <a:gs pos="32990">
                                <a:srgbClr val="0D3E55"/>
                              </a:gs>
                              <a:gs pos="34021">
                                <a:srgbClr val="0D3E55"/>
                              </a:gs>
                              <a:gs pos="35052">
                                <a:srgbClr val="0D3D54"/>
                              </a:gs>
                              <a:gs pos="36083">
                                <a:srgbClr val="0D3D53"/>
                              </a:gs>
                              <a:gs pos="37113">
                                <a:srgbClr val="0D3C52"/>
                              </a:gs>
                              <a:gs pos="38144">
                                <a:srgbClr val="0D3C51"/>
                              </a:gs>
                              <a:gs pos="39175">
                                <a:srgbClr val="0D3B51"/>
                              </a:gs>
                              <a:gs pos="40206">
                                <a:srgbClr val="0D3A50"/>
                              </a:gs>
                              <a:gs pos="41237">
                                <a:srgbClr val="0C3A4F"/>
                              </a:gs>
                              <a:gs pos="42268">
                                <a:srgbClr val="0C394E"/>
                              </a:gs>
                              <a:gs pos="43299">
                                <a:srgbClr val="0C394D"/>
                              </a:gs>
                              <a:gs pos="44330">
                                <a:srgbClr val="0C384C"/>
                              </a:gs>
                              <a:gs pos="45361">
                                <a:srgbClr val="0C374B"/>
                              </a:gs>
                              <a:gs pos="46392">
                                <a:srgbClr val="0C364A"/>
                              </a:gs>
                              <a:gs pos="47423">
                                <a:srgbClr val="0C3649"/>
                              </a:gs>
                              <a:gs pos="48454">
                                <a:srgbClr val="0B3548"/>
                              </a:gs>
                              <a:gs pos="49485">
                                <a:srgbClr val="0B3447"/>
                              </a:gs>
                              <a:gs pos="50516">
                                <a:srgbClr val="0B3346"/>
                              </a:gs>
                              <a:gs pos="51546">
                                <a:srgbClr val="0B3345"/>
                              </a:gs>
                              <a:gs pos="52577">
                                <a:srgbClr val="0B3244"/>
                              </a:gs>
                              <a:gs pos="53608">
                                <a:srgbClr val="0B3143"/>
                              </a:gs>
                              <a:gs pos="54639">
                                <a:srgbClr val="0A3042"/>
                              </a:gs>
                              <a:gs pos="55670">
                                <a:srgbClr val="0A2F41"/>
                              </a:gs>
                              <a:gs pos="56701">
                                <a:srgbClr val="0A2F40"/>
                              </a:gs>
                              <a:gs pos="57732">
                                <a:srgbClr val="0A2E3F"/>
                              </a:gs>
                              <a:gs pos="58763">
                                <a:srgbClr val="0A2D3D"/>
                              </a:gs>
                              <a:gs pos="59794">
                                <a:srgbClr val="092C3C"/>
                              </a:gs>
                              <a:gs pos="60825">
                                <a:srgbClr val="092B3B"/>
                              </a:gs>
                              <a:gs pos="61856">
                                <a:srgbClr val="092A3A"/>
                              </a:gs>
                              <a:gs pos="62887">
                                <a:srgbClr val="092938"/>
                              </a:gs>
                              <a:gs pos="63917">
                                <a:srgbClr val="092837"/>
                              </a:gs>
                              <a:gs pos="64948">
                                <a:srgbClr val="082736"/>
                              </a:gs>
                              <a:gs pos="65979">
                                <a:srgbClr val="082635"/>
                              </a:gs>
                              <a:gs pos="67010">
                                <a:srgbClr val="082633"/>
                              </a:gs>
                              <a:gs pos="68041">
                                <a:srgbClr val="082532"/>
                              </a:gs>
                              <a:gs pos="69072">
                                <a:srgbClr val="082431"/>
                              </a:gs>
                              <a:gs pos="70103">
                                <a:srgbClr val="07232F"/>
                              </a:gs>
                              <a:gs pos="71134">
                                <a:srgbClr val="07212E"/>
                              </a:gs>
                              <a:gs pos="72165">
                                <a:srgbClr val="07202C"/>
                              </a:gs>
                              <a:gs pos="73196">
                                <a:srgbClr val="071F2B"/>
                              </a:gs>
                              <a:gs pos="74227">
                                <a:srgbClr val="061E29"/>
                              </a:gs>
                              <a:gs pos="75258">
                                <a:srgbClr val="061D28"/>
                              </a:gs>
                              <a:gs pos="76289">
                                <a:srgbClr val="061C27"/>
                              </a:gs>
                              <a:gs pos="77320">
                                <a:srgbClr val="061B25"/>
                              </a:gs>
                              <a:gs pos="78351">
                                <a:srgbClr val="051A23"/>
                              </a:gs>
                              <a:gs pos="79381">
                                <a:srgbClr val="051922"/>
                              </a:gs>
                              <a:gs pos="80412">
                                <a:srgbClr val="051820"/>
                              </a:gs>
                              <a:gs pos="81443">
                                <a:srgbClr val="05171F"/>
                              </a:gs>
                              <a:gs pos="82474">
                                <a:srgbClr val="04151D"/>
                              </a:gs>
                              <a:gs pos="83505">
                                <a:srgbClr val="04141C"/>
                              </a:gs>
                              <a:gs pos="84536">
                                <a:srgbClr val="04131A"/>
                              </a:gs>
                              <a:gs pos="85567">
                                <a:srgbClr val="041218"/>
                              </a:gs>
                              <a:gs pos="86598">
                                <a:srgbClr val="031117"/>
                              </a:gs>
                              <a:gs pos="87629">
                                <a:srgbClr val="030F15"/>
                              </a:gs>
                              <a:gs pos="88660">
                                <a:srgbClr val="030E13"/>
                              </a:gs>
                              <a:gs pos="89691">
                                <a:srgbClr val="020D12"/>
                              </a:gs>
                              <a:gs pos="90722">
                                <a:srgbClr val="020C10"/>
                              </a:gs>
                              <a:gs pos="91753">
                                <a:srgbClr val="020A0E"/>
                              </a:gs>
                              <a:gs pos="92783">
                                <a:srgbClr val="02090C"/>
                              </a:gs>
                              <a:gs pos="93814">
                                <a:srgbClr val="01080B"/>
                              </a:gs>
                              <a:gs pos="94845">
                                <a:srgbClr val="010609"/>
                              </a:gs>
                              <a:gs pos="95876">
                                <a:srgbClr val="010507"/>
                              </a:gs>
                              <a:gs pos="96907">
                                <a:srgbClr val="000405"/>
                              </a:gs>
                              <a:gs pos="97938">
                                <a:srgbClr val="000203"/>
                              </a:gs>
                              <a:gs pos="98969">
                                <a:srgbClr val="000101"/>
                              </a:gs>
                              <a:gs pos="100000">
                                <a:srgbClr val="000000"/>
                              </a:gs>
                            </a:gsLst>
                            <a:lin ang="4200000" scaled="1"/>
                          </a:gra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121472" name="Freeform: Shape 1576121472"/>
                        <wps:cNvSpPr/>
                        <wps:spPr>
                          <a:xfrm>
                            <a:off x="0" y="0"/>
                            <a:ext cx="6120130" cy="2195444"/>
                          </a:xfrm>
                          <a:custGeom>
                            <a:avLst/>
                            <a:gdLst>
                              <a:gd name="connsiteX0" fmla="*/ 0 w 6120130"/>
                              <a:gd name="connsiteY0" fmla="*/ 0 h 2195444"/>
                              <a:gd name="connsiteX1" fmla="*/ 6120130 w 6120130"/>
                              <a:gd name="connsiteY1" fmla="*/ 0 h 2195444"/>
                              <a:gd name="connsiteX2" fmla="*/ 6120130 w 6120130"/>
                              <a:gd name="connsiteY2" fmla="*/ 2195445 h 2195444"/>
                              <a:gd name="connsiteX3" fmla="*/ 0 w 6120130"/>
                              <a:gd name="connsiteY3" fmla="*/ 2195445 h 2195444"/>
                            </a:gdLst>
                            <a:ahLst/>
                            <a:cxnLst>
                              <a:cxn ang="0">
                                <a:pos x="connsiteX0" y="connsiteY0"/>
                              </a:cxn>
                              <a:cxn ang="0">
                                <a:pos x="connsiteX1" y="connsiteY1"/>
                              </a:cxn>
                              <a:cxn ang="0">
                                <a:pos x="connsiteX2" y="connsiteY2"/>
                              </a:cxn>
                              <a:cxn ang="0">
                                <a:pos x="connsiteX3" y="connsiteY3"/>
                              </a:cxn>
                            </a:cxnLst>
                            <a:rect l="l" t="t" r="r" b="b"/>
                            <a:pathLst>
                              <a:path w="6120130" h="2195444">
                                <a:moveTo>
                                  <a:pt x="0" y="0"/>
                                </a:moveTo>
                                <a:lnTo>
                                  <a:pt x="6120130" y="0"/>
                                </a:lnTo>
                                <a:lnTo>
                                  <a:pt x="6120130" y="2195445"/>
                                </a:lnTo>
                                <a:lnTo>
                                  <a:pt x="0" y="2195445"/>
                                </a:lnTo>
                                <a:close/>
                              </a:path>
                            </a:pathLst>
                          </a:custGeom>
                          <a:gradFill>
                            <a:gsLst>
                              <a:gs pos="0">
                                <a:srgbClr val="156082">
                                  <a:alpha val="0"/>
                                </a:srgbClr>
                              </a:gs>
                              <a:gs pos="40000">
                                <a:srgbClr val="156082">
                                  <a:alpha val="0"/>
                                </a:srgbClr>
                              </a:gs>
                              <a:gs pos="100000">
                                <a:srgbClr val="104862">
                                  <a:alpha val="52157"/>
                                </a:srgbClr>
                              </a:gs>
                            </a:gsLst>
                            <a:lin ang="7799998" scaled="1"/>
                          </a:gra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959006" name="Freeform: Shape 257959006"/>
                        <wps:cNvSpPr/>
                        <wps:spPr>
                          <a:xfrm>
                            <a:off x="229504" y="0"/>
                            <a:ext cx="5890625" cy="2195444"/>
                          </a:xfrm>
                          <a:custGeom>
                            <a:avLst/>
                            <a:gdLst>
                              <a:gd name="connsiteX0" fmla="*/ 0 w 5890625"/>
                              <a:gd name="connsiteY0" fmla="*/ 0 h 2195444"/>
                              <a:gd name="connsiteX1" fmla="*/ 5890625 w 5890625"/>
                              <a:gd name="connsiteY1" fmla="*/ 0 h 2195444"/>
                              <a:gd name="connsiteX2" fmla="*/ 5890625 w 5890625"/>
                              <a:gd name="connsiteY2" fmla="*/ 2195445 h 2195444"/>
                              <a:gd name="connsiteX3" fmla="*/ 0 w 5890625"/>
                              <a:gd name="connsiteY3" fmla="*/ 2195445 h 2195444"/>
                            </a:gdLst>
                            <a:ahLst/>
                            <a:cxnLst>
                              <a:cxn ang="0">
                                <a:pos x="connsiteX0" y="connsiteY0"/>
                              </a:cxn>
                              <a:cxn ang="0">
                                <a:pos x="connsiteX1" y="connsiteY1"/>
                              </a:cxn>
                              <a:cxn ang="0">
                                <a:pos x="connsiteX2" y="connsiteY2"/>
                              </a:cxn>
                              <a:cxn ang="0">
                                <a:pos x="connsiteX3" y="connsiteY3"/>
                              </a:cxn>
                            </a:cxnLst>
                            <a:rect l="l" t="t" r="r" b="b"/>
                            <a:pathLst>
                              <a:path w="5890625" h="2195444">
                                <a:moveTo>
                                  <a:pt x="0" y="0"/>
                                </a:moveTo>
                                <a:lnTo>
                                  <a:pt x="5890625" y="0"/>
                                </a:lnTo>
                                <a:lnTo>
                                  <a:pt x="5890625" y="2195445"/>
                                </a:lnTo>
                                <a:lnTo>
                                  <a:pt x="0" y="2195445"/>
                                </a:lnTo>
                                <a:close/>
                              </a:path>
                            </a:pathLst>
                          </a:custGeom>
                          <a:gradFill>
                            <a:gsLst>
                              <a:gs pos="0">
                                <a:srgbClr val="156082">
                                  <a:alpha val="0"/>
                                </a:srgbClr>
                              </a:gs>
                              <a:gs pos="17000">
                                <a:srgbClr val="156082">
                                  <a:alpha val="0"/>
                                </a:srgbClr>
                              </a:gs>
                              <a:gs pos="100000">
                                <a:srgbClr val="000000">
                                  <a:alpha val="36471"/>
                                </a:srgbClr>
                              </a:gs>
                            </a:gsLst>
                            <a:lin ang="13200005" scaled="1"/>
                          </a:gra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885039" name="Freeform: Shape 1991885039"/>
                        <wps:cNvSpPr/>
                        <wps:spPr>
                          <a:xfrm>
                            <a:off x="0" y="0"/>
                            <a:ext cx="4287916" cy="2195444"/>
                          </a:xfrm>
                          <a:custGeom>
                            <a:avLst/>
                            <a:gdLst>
                              <a:gd name="connsiteX0" fmla="*/ 0 w 4287916"/>
                              <a:gd name="connsiteY0" fmla="*/ 0 h 2195444"/>
                              <a:gd name="connsiteX1" fmla="*/ 4287916 w 4287916"/>
                              <a:gd name="connsiteY1" fmla="*/ 0 h 2195444"/>
                              <a:gd name="connsiteX2" fmla="*/ 4287916 w 4287916"/>
                              <a:gd name="connsiteY2" fmla="*/ 2195445 h 2195444"/>
                              <a:gd name="connsiteX3" fmla="*/ 0 w 4287916"/>
                              <a:gd name="connsiteY3" fmla="*/ 2195445 h 2195444"/>
                            </a:gdLst>
                            <a:ahLst/>
                            <a:cxnLst>
                              <a:cxn ang="0">
                                <a:pos x="connsiteX0" y="connsiteY0"/>
                              </a:cxn>
                              <a:cxn ang="0">
                                <a:pos x="connsiteX1" y="connsiteY1"/>
                              </a:cxn>
                              <a:cxn ang="0">
                                <a:pos x="connsiteX2" y="connsiteY2"/>
                              </a:cxn>
                              <a:cxn ang="0">
                                <a:pos x="connsiteX3" y="connsiteY3"/>
                              </a:cxn>
                            </a:cxnLst>
                            <a:rect l="l" t="t" r="r" b="b"/>
                            <a:pathLst>
                              <a:path w="4287916" h="2195444">
                                <a:moveTo>
                                  <a:pt x="0" y="0"/>
                                </a:moveTo>
                                <a:lnTo>
                                  <a:pt x="4287916" y="0"/>
                                </a:lnTo>
                                <a:lnTo>
                                  <a:pt x="4287916" y="2195445"/>
                                </a:lnTo>
                                <a:lnTo>
                                  <a:pt x="0" y="2195445"/>
                                </a:lnTo>
                                <a:close/>
                              </a:path>
                            </a:pathLst>
                          </a:custGeom>
                          <a:gradFill>
                            <a:gsLst>
                              <a:gs pos="0">
                                <a:srgbClr val="0B3041">
                                  <a:alpha val="0"/>
                                </a:srgbClr>
                              </a:gs>
                              <a:gs pos="1563">
                                <a:srgbClr val="0A2F40">
                                  <a:alpha val="392"/>
                                </a:srgbClr>
                              </a:gs>
                              <a:gs pos="3125">
                                <a:srgbClr val="0A2F40">
                                  <a:alpha val="784"/>
                                </a:srgbClr>
                              </a:gs>
                              <a:gs pos="4688">
                                <a:srgbClr val="0A2F40">
                                  <a:alpha val="784"/>
                                </a:srgbClr>
                              </a:gs>
                              <a:gs pos="6250">
                                <a:srgbClr val="0A2F40">
                                  <a:alpha val="1569"/>
                                </a:srgbClr>
                              </a:gs>
                              <a:gs pos="7813">
                                <a:srgbClr val="0A2F40">
                                  <a:alpha val="1569"/>
                                </a:srgbClr>
                              </a:gs>
                              <a:gs pos="9375">
                                <a:srgbClr val="0A2F40">
                                  <a:alpha val="1961"/>
                                </a:srgbClr>
                              </a:gs>
                              <a:gs pos="10938">
                                <a:srgbClr val="0A2F3F">
                                  <a:alpha val="2745"/>
                                </a:srgbClr>
                              </a:gs>
                              <a:gs pos="12500">
                                <a:srgbClr val="0A2F3F">
                                  <a:alpha val="3137"/>
                                </a:srgbClr>
                              </a:gs>
                              <a:gs pos="14063">
                                <a:srgbClr val="0A2E3F">
                                  <a:alpha val="3137"/>
                                </a:srgbClr>
                              </a:gs>
                              <a:gs pos="15625">
                                <a:srgbClr val="0A2E3E">
                                  <a:alpha val="3922"/>
                                </a:srgbClr>
                              </a:gs>
                              <a:gs pos="17188">
                                <a:srgbClr val="0A2E3E">
                                  <a:alpha val="4314"/>
                                </a:srgbClr>
                              </a:gs>
                              <a:gs pos="18750">
                                <a:srgbClr val="0A2D3E">
                                  <a:alpha val="4314"/>
                                </a:srgbClr>
                              </a:gs>
                              <a:gs pos="20313">
                                <a:srgbClr val="0A2D3D">
                                  <a:alpha val="5098"/>
                                </a:srgbClr>
                              </a:gs>
                              <a:gs pos="21875">
                                <a:srgbClr val="0A2D3D">
                                  <a:alpha val="5490"/>
                                </a:srgbClr>
                              </a:gs>
                              <a:gs pos="23438">
                                <a:srgbClr val="0A2C3C">
                                  <a:alpha val="5490"/>
                                </a:srgbClr>
                              </a:gs>
                              <a:gs pos="25000">
                                <a:srgbClr val="0A2C3C">
                                  <a:alpha val="6275"/>
                                </a:srgbClr>
                              </a:gs>
                              <a:gs pos="26563">
                                <a:srgbClr val="0A2C3B">
                                  <a:alpha val="6667"/>
                                </a:srgbClr>
                              </a:gs>
                              <a:gs pos="28125">
                                <a:srgbClr val="092B3A">
                                  <a:alpha val="6667"/>
                                </a:srgbClr>
                              </a:gs>
                              <a:gs pos="29688">
                                <a:srgbClr val="092B3A">
                                  <a:alpha val="7059"/>
                                </a:srgbClr>
                              </a:gs>
                              <a:gs pos="31250">
                                <a:srgbClr val="092A39">
                                  <a:alpha val="7843"/>
                                </a:srgbClr>
                              </a:gs>
                              <a:gs pos="32813">
                                <a:srgbClr val="092A38">
                                  <a:alpha val="7843"/>
                                </a:srgbClr>
                              </a:gs>
                              <a:gs pos="34375">
                                <a:srgbClr val="092938">
                                  <a:alpha val="8235"/>
                                </a:srgbClr>
                              </a:gs>
                              <a:gs pos="35938">
                                <a:srgbClr val="092837">
                                  <a:alpha val="9020"/>
                                </a:srgbClr>
                              </a:gs>
                              <a:gs pos="37500">
                                <a:srgbClr val="092836">
                                  <a:alpha val="9412"/>
                                </a:srgbClr>
                              </a:gs>
                              <a:gs pos="39063">
                                <a:srgbClr val="092735">
                                  <a:alpha val="9412"/>
                                </a:srgbClr>
                              </a:gs>
                              <a:gs pos="40625">
                                <a:srgbClr val="082734">
                                  <a:alpha val="10196"/>
                                </a:srgbClr>
                              </a:gs>
                              <a:gs pos="42188">
                                <a:srgbClr val="082634">
                                  <a:alpha val="10196"/>
                                </a:srgbClr>
                              </a:gs>
                              <a:gs pos="43750">
                                <a:srgbClr val="082533">
                                  <a:alpha val="10980"/>
                                </a:srgbClr>
                              </a:gs>
                              <a:gs pos="45313">
                                <a:srgbClr val="082532">
                                  <a:alpha val="10980"/>
                                </a:srgbClr>
                              </a:gs>
                              <a:gs pos="46875">
                                <a:srgbClr val="082431">
                                  <a:alpha val="11373"/>
                                </a:srgbClr>
                              </a:gs>
                              <a:gs pos="48438">
                                <a:srgbClr val="082330">
                                  <a:alpha val="12157"/>
                                </a:srgbClr>
                              </a:gs>
                              <a:gs pos="50000">
                                <a:srgbClr val="08222F">
                                  <a:alpha val="12157"/>
                                </a:srgbClr>
                              </a:gs>
                              <a:gs pos="51563">
                                <a:srgbClr val="07222E">
                                  <a:alpha val="12941"/>
                                </a:srgbClr>
                              </a:gs>
                              <a:gs pos="53125">
                                <a:srgbClr val="07212D">
                                  <a:alpha val="12941"/>
                                </a:srgbClr>
                              </a:gs>
                              <a:gs pos="54688">
                                <a:srgbClr val="07202C">
                                  <a:alpha val="13725"/>
                                </a:srgbClr>
                              </a:gs>
                              <a:gs pos="56250">
                                <a:srgbClr val="071F2A">
                                  <a:alpha val="13725"/>
                                </a:srgbClr>
                              </a:gs>
                              <a:gs pos="57813">
                                <a:srgbClr val="071E29">
                                  <a:alpha val="14118"/>
                                </a:srgbClr>
                              </a:gs>
                              <a:gs pos="59375">
                                <a:srgbClr val="061D28">
                                  <a:alpha val="14902"/>
                                </a:srgbClr>
                              </a:gs>
                              <a:gs pos="60938">
                                <a:srgbClr val="061D27">
                                  <a:alpha val="14902"/>
                                </a:srgbClr>
                              </a:gs>
                              <a:gs pos="62500">
                                <a:srgbClr val="061C26">
                                  <a:alpha val="15686"/>
                                </a:srgbClr>
                              </a:gs>
                              <a:gs pos="64063">
                                <a:srgbClr val="061B24">
                                  <a:alpha val="15686"/>
                                </a:srgbClr>
                              </a:gs>
                              <a:gs pos="65625">
                                <a:srgbClr val="061A23">
                                  <a:alpha val="16471"/>
                                </a:srgbClr>
                              </a:gs>
                              <a:gs pos="67188">
                                <a:srgbClr val="051922">
                                  <a:alpha val="16471"/>
                                </a:srgbClr>
                              </a:gs>
                              <a:gs pos="68750">
                                <a:srgbClr val="051820">
                                  <a:alpha val="16863"/>
                                </a:srgbClr>
                              </a:gs>
                              <a:gs pos="70313">
                                <a:srgbClr val="05171F">
                                  <a:alpha val="17647"/>
                                </a:srgbClr>
                              </a:gs>
                              <a:gs pos="71875">
                                <a:srgbClr val="05161E">
                                  <a:alpha val="17647"/>
                                </a:srgbClr>
                              </a:gs>
                              <a:gs pos="73438">
                                <a:srgbClr val="04151C">
                                  <a:alpha val="18431"/>
                                </a:srgbClr>
                              </a:gs>
                              <a:gs pos="75000">
                                <a:srgbClr val="04141B">
                                  <a:alpha val="18431"/>
                                </a:srgbClr>
                              </a:gs>
                              <a:gs pos="76563">
                                <a:srgbClr val="041219">
                                  <a:alpha val="19216"/>
                                </a:srgbClr>
                              </a:gs>
                              <a:gs pos="78125">
                                <a:srgbClr val="041118">
                                  <a:alpha val="19216"/>
                                </a:srgbClr>
                              </a:gs>
                              <a:gs pos="79688">
                                <a:srgbClr val="031016">
                                  <a:alpha val="20000"/>
                                </a:srgbClr>
                              </a:gs>
                              <a:gs pos="81250">
                                <a:srgbClr val="030F14">
                                  <a:alpha val="20392"/>
                                </a:srgbClr>
                              </a:gs>
                              <a:gs pos="82813">
                                <a:srgbClr val="030E13">
                                  <a:alpha val="20392"/>
                                </a:srgbClr>
                              </a:gs>
                              <a:gs pos="84375">
                                <a:srgbClr val="030D11">
                                  <a:alpha val="21176"/>
                                </a:srgbClr>
                              </a:gs>
                              <a:gs pos="85938">
                                <a:srgbClr val="020B10">
                                  <a:alpha val="21176"/>
                                </a:srgbClr>
                              </a:gs>
                              <a:gs pos="87500">
                                <a:srgbClr val="020A0E">
                                  <a:alpha val="21961"/>
                                </a:srgbClr>
                              </a:gs>
                              <a:gs pos="89063">
                                <a:srgbClr val="02090C">
                                  <a:alpha val="21961"/>
                                </a:srgbClr>
                              </a:gs>
                              <a:gs pos="90625">
                                <a:srgbClr val="01080A">
                                  <a:alpha val="22745"/>
                                </a:srgbClr>
                              </a:gs>
                              <a:gs pos="92188">
                                <a:srgbClr val="010609">
                                  <a:alpha val="23137"/>
                                </a:srgbClr>
                              </a:gs>
                              <a:gs pos="93750">
                                <a:srgbClr val="010507">
                                  <a:alpha val="23137"/>
                                </a:srgbClr>
                              </a:gs>
                              <a:gs pos="95313">
                                <a:srgbClr val="000405">
                                  <a:alpha val="23922"/>
                                </a:srgbClr>
                              </a:gs>
                              <a:gs pos="96875">
                                <a:srgbClr val="000203">
                                  <a:alpha val="23922"/>
                                </a:srgbClr>
                              </a:gs>
                              <a:gs pos="98438">
                                <a:srgbClr val="000101">
                                  <a:alpha val="24706"/>
                                </a:srgbClr>
                              </a:gs>
                              <a:gs pos="100000">
                                <a:srgbClr val="000000">
                                  <a:alpha val="24706"/>
                                </a:srgbClr>
                              </a:gs>
                            </a:gsLst>
                            <a:lin ang="18600000" scaled="1"/>
                          </a:gra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776700" name="Freeform: Shape 516776700"/>
                        <wps:cNvSpPr/>
                        <wps:spPr>
                          <a:xfrm>
                            <a:off x="3044704" y="5952"/>
                            <a:ext cx="2513270" cy="1731272"/>
                          </a:xfrm>
                          <a:custGeom>
                            <a:avLst/>
                            <a:gdLst>
                              <a:gd name="connsiteX0" fmla="*/ 93729 w 2513270"/>
                              <a:gd name="connsiteY0" fmla="*/ 0 h 1731272"/>
                              <a:gd name="connsiteX1" fmla="*/ 2419692 w 2513270"/>
                              <a:gd name="connsiteY1" fmla="*/ 0 h 1731272"/>
                              <a:gd name="connsiteX2" fmla="*/ 2421413 w 2513270"/>
                              <a:gd name="connsiteY2" fmla="*/ 3740 h 1731272"/>
                              <a:gd name="connsiteX3" fmla="*/ 2360939 w 2513270"/>
                              <a:gd name="connsiteY3" fmla="*/ 1073852 h 1731272"/>
                              <a:gd name="connsiteX4" fmla="*/ 657465 w 2513270"/>
                              <a:gd name="connsiteY4" fmla="*/ 1578968 h 1731272"/>
                              <a:gd name="connsiteX5" fmla="*/ 53998 w 2513270"/>
                              <a:gd name="connsiteY5" fmla="*/ 110315 h 17312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13270" h="1731272">
                                <a:moveTo>
                                  <a:pt x="93729" y="0"/>
                                </a:moveTo>
                                <a:lnTo>
                                  <a:pt x="2419692" y="0"/>
                                </a:lnTo>
                                <a:lnTo>
                                  <a:pt x="2421413" y="3740"/>
                                </a:lnTo>
                                <a:cubicBezTo>
                                  <a:pt x="2556974" y="339429"/>
                                  <a:pt x="2547105" y="730808"/>
                                  <a:pt x="2360939" y="1073852"/>
                                </a:cubicBezTo>
                                <a:cubicBezTo>
                                  <a:pt x="2030031" y="1683711"/>
                                  <a:pt x="1267348" y="1909857"/>
                                  <a:pt x="657465" y="1578968"/>
                                </a:cubicBezTo>
                                <a:cubicBezTo>
                                  <a:pt x="123801" y="1289441"/>
                                  <a:pt x="-116062" y="669366"/>
                                  <a:pt x="53998" y="110315"/>
                                </a:cubicBezTo>
                                <a:close/>
                              </a:path>
                            </a:pathLst>
                          </a:custGeom>
                          <a:gradFill>
                            <a:gsLst>
                              <a:gs pos="0">
                                <a:srgbClr val="156082">
                                  <a:alpha val="21961"/>
                                </a:srgbClr>
                              </a:gs>
                              <a:gs pos="87000">
                                <a:srgbClr val="46B1E1">
                                  <a:alpha val="1569"/>
                                </a:srgbClr>
                              </a:gs>
                              <a:gs pos="100000">
                                <a:srgbClr val="46B1E1">
                                  <a:alpha val="1569"/>
                                </a:srgbClr>
                              </a:gs>
                            </a:gsLst>
                            <a:lin ang="20908971" scaled="1"/>
                          </a:gradFill>
                          <a:ln w="382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0672273" name="Text Box 9"/>
                        <wps:cNvSpPr txBox="1"/>
                        <wps:spPr>
                          <a:xfrm>
                            <a:off x="286817" y="192484"/>
                            <a:ext cx="4189095" cy="795020"/>
                          </a:xfrm>
                          <a:prstGeom prst="rect">
                            <a:avLst/>
                          </a:prstGeom>
                          <a:noFill/>
                        </wps:spPr>
                        <wps:txbx>
                          <w:txbxContent>
                            <w:p w14:paraId="52F87E1F" w14:textId="2AE05FE3" w:rsidR="004D7CD2" w:rsidRPr="004D7CD2" w:rsidRDefault="004D7CD2" w:rsidP="00307C00">
                              <w:pPr>
                                <w:textAlignment w:val="baseline"/>
                                <w:rPr>
                                  <w:rFonts w:ascii="Aptos ExtraBold" w:hAnsi="Aptos ExtraBold"/>
                                  <w:b/>
                                  <w:bCs/>
                                  <w:color w:val="FFFFFF"/>
                                  <w:kern w:val="0"/>
                                  <w:position w:val="1"/>
                                  <w:sz w:val="72"/>
                                  <w:szCs w:val="72"/>
                                  <w14:ligatures w14:val="none"/>
                                </w:rPr>
                              </w:pPr>
                              <w:r w:rsidRPr="004D7CD2">
                                <w:rPr>
                                  <w:rFonts w:ascii="Aptos ExtraBold" w:hAnsi="Aptos ExtraBold"/>
                                  <w:b/>
                                  <w:bCs/>
                                  <w:color w:val="FFFFFF"/>
                                  <w:position w:val="1"/>
                                  <w:sz w:val="72"/>
                                  <w:szCs w:val="72"/>
                                </w:rPr>
                                <w:t>SATAKUNNAN T&amp;K</w:t>
                              </w:r>
                              <w:r>
                                <w:rPr>
                                  <w:rFonts w:ascii="Aptos ExtraBold" w:hAnsi="Aptos ExtraBold"/>
                                  <w:b/>
                                  <w:bCs/>
                                  <w:color w:val="FFFFFF"/>
                                  <w:position w:val="1"/>
                                  <w:sz w:val="72"/>
                                  <w:szCs w:val="72"/>
                                </w:rPr>
                                <w:t>-</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062556112" name="Text Box 11"/>
                        <wps:cNvSpPr txBox="1"/>
                        <wps:spPr>
                          <a:xfrm>
                            <a:off x="269755" y="663478"/>
                            <a:ext cx="2698750" cy="795020"/>
                          </a:xfrm>
                          <a:prstGeom prst="rect">
                            <a:avLst/>
                          </a:prstGeom>
                          <a:noFill/>
                        </wps:spPr>
                        <wps:txbx>
                          <w:txbxContent>
                            <w:p w14:paraId="5CF51084" w14:textId="77777777" w:rsidR="004D7CD2" w:rsidRPr="00A3723F" w:rsidRDefault="004D7CD2" w:rsidP="00307C00">
                              <w:pPr>
                                <w:textAlignment w:val="baseline"/>
                                <w:rPr>
                                  <w:rFonts w:ascii="Aptos ExtraBold" w:hAnsi="Aptos ExtraBold"/>
                                  <w:b/>
                                  <w:bCs/>
                                  <w:color w:val="FFFFFF"/>
                                  <w:kern w:val="0"/>
                                  <w:position w:val="1"/>
                                  <w:sz w:val="72"/>
                                  <w:szCs w:val="72"/>
                                  <w14:ligatures w14:val="none"/>
                                </w:rPr>
                              </w:pPr>
                              <w:r w:rsidRPr="00A3723F">
                                <w:rPr>
                                  <w:rFonts w:ascii="Aptos ExtraBold" w:hAnsi="Aptos ExtraBold"/>
                                  <w:b/>
                                  <w:bCs/>
                                  <w:color w:val="FFFFFF"/>
                                  <w:position w:val="1"/>
                                  <w:sz w:val="72"/>
                                  <w:szCs w:val="72"/>
                                </w:rPr>
                                <w:t>TOIMINNAN</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772273508" name="Text Box 12"/>
                        <wps:cNvSpPr txBox="1"/>
                        <wps:spPr>
                          <a:xfrm>
                            <a:off x="2885735" y="663471"/>
                            <a:ext cx="3279140" cy="795020"/>
                          </a:xfrm>
                          <a:prstGeom prst="rect">
                            <a:avLst/>
                          </a:prstGeom>
                          <a:noFill/>
                        </wps:spPr>
                        <wps:txbx>
                          <w:txbxContent>
                            <w:p w14:paraId="282ADEA7" w14:textId="77777777" w:rsidR="004D7CD2" w:rsidRDefault="004D7CD2" w:rsidP="00307C00">
                              <w:pPr>
                                <w:textAlignment w:val="baseline"/>
                                <w:rPr>
                                  <w:rFonts w:ascii="Aptos ExtraBold" w:hAnsi="Aptos ExtraBold"/>
                                  <w:b/>
                                  <w:bCs/>
                                  <w:color w:val="FFFFFF"/>
                                  <w:kern w:val="0"/>
                                  <w:position w:val="1"/>
                                  <w:sz w:val="120"/>
                                  <w:szCs w:val="120"/>
                                  <w14:ligatures w14:val="none"/>
                                </w:rPr>
                              </w:pPr>
                              <w:r w:rsidRPr="004D7CD2">
                                <w:rPr>
                                  <w:rFonts w:ascii="Aptos ExtraBold" w:hAnsi="Aptos ExtraBold"/>
                                  <w:b/>
                                  <w:bCs/>
                                  <w:color w:val="FFFFFF"/>
                                  <w:position w:val="1"/>
                                  <w:sz w:val="72"/>
                                  <w:szCs w:val="72"/>
                                </w:rPr>
                                <w:t>TILANNEKUVA</w:t>
                              </w:r>
                            </w:p>
                          </w:txbxContent>
                        </wps:txbx>
                        <wps:bodyPr rot="0" spcFirstLastPara="0"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489141316" name="Picture 1489141316"/>
                          <pic:cNvPicPr>
                            <a:picLocks noChangeAspect="1"/>
                          </pic:cNvPicPr>
                        </pic:nvPicPr>
                        <pic:blipFill>
                          <a:blip r:embed="rId8"/>
                          <a:stretch>
                            <a:fillRect/>
                          </a:stretch>
                        </pic:blipFill>
                        <pic:spPr>
                          <a:xfrm>
                            <a:off x="2463352" y="2451707"/>
                            <a:ext cx="1193429" cy="634924"/>
                          </a:xfrm>
                          <a:custGeom>
                            <a:avLst/>
                            <a:gdLst>
                              <a:gd name="connsiteX0" fmla="*/ 605 w 1193429"/>
                              <a:gd name="connsiteY0" fmla="*/ 618 h 634924"/>
                              <a:gd name="connsiteX1" fmla="*/ 1194034 w 1193429"/>
                              <a:gd name="connsiteY1" fmla="*/ 618 h 634924"/>
                              <a:gd name="connsiteX2" fmla="*/ 1194034 w 1193429"/>
                              <a:gd name="connsiteY2" fmla="*/ 635542 h 634924"/>
                              <a:gd name="connsiteX3" fmla="*/ 605 w 1193429"/>
                              <a:gd name="connsiteY3" fmla="*/ 635542 h 634924"/>
                            </a:gdLst>
                            <a:ahLst/>
                            <a:cxnLst>
                              <a:cxn ang="0">
                                <a:pos x="connsiteX0" y="connsiteY0"/>
                              </a:cxn>
                              <a:cxn ang="0">
                                <a:pos x="connsiteX1" y="connsiteY1"/>
                              </a:cxn>
                              <a:cxn ang="0">
                                <a:pos x="connsiteX2" y="connsiteY2"/>
                              </a:cxn>
                              <a:cxn ang="0">
                                <a:pos x="connsiteX3" y="connsiteY3"/>
                              </a:cxn>
                            </a:cxnLst>
                            <a:rect l="l" t="t" r="r" b="b"/>
                            <a:pathLst>
                              <a:path w="1193429" h="634924">
                                <a:moveTo>
                                  <a:pt x="605" y="618"/>
                                </a:moveTo>
                                <a:lnTo>
                                  <a:pt x="1194034" y="618"/>
                                </a:lnTo>
                                <a:lnTo>
                                  <a:pt x="1194034" y="635542"/>
                                </a:lnTo>
                                <a:lnTo>
                                  <a:pt x="605" y="635542"/>
                                </a:lnTo>
                                <a:close/>
                              </a:path>
                            </a:pathLst>
                          </a:custGeom>
                        </pic:spPr>
                      </pic:pic>
                      <wps:wsp>
                        <wps:cNvPr id="171328224" name="Text Box 16"/>
                        <wps:cNvSpPr txBox="1"/>
                        <wps:spPr>
                          <a:xfrm>
                            <a:off x="334832" y="1446703"/>
                            <a:ext cx="1950720" cy="569595"/>
                          </a:xfrm>
                          <a:prstGeom prst="rect">
                            <a:avLst/>
                          </a:prstGeom>
                          <a:noFill/>
                        </wps:spPr>
                        <wps:txbx>
                          <w:txbxContent>
                            <w:p w14:paraId="083CA010" w14:textId="21E6B5FD" w:rsidR="004D7CD2" w:rsidRDefault="004D7CD2" w:rsidP="00307C00">
                              <w:pPr>
                                <w:textAlignment w:val="baseline"/>
                                <w:rPr>
                                  <w:rFonts w:ascii="Aptos" w:hAnsi="Aptos"/>
                                  <w:color w:val="E8E8E8"/>
                                  <w:kern w:val="0"/>
                                  <w:sz w:val="45"/>
                                  <w:szCs w:val="45"/>
                                  <w14:ligatures w14:val="none"/>
                                </w:rPr>
                              </w:pPr>
                              <w:r>
                                <w:rPr>
                                  <w:rFonts w:ascii="Aptos" w:hAnsi="Aptos"/>
                                  <w:color w:val="E8E8E8"/>
                                  <w:sz w:val="45"/>
                                  <w:szCs w:val="45"/>
                                </w:rPr>
                                <w:t>Joulukuu 2025</w:t>
                              </w:r>
                            </w:p>
                          </w:txbxContent>
                        </wps:txbx>
                        <wps:bodyPr rot="0" spcFirstLastPara="0"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1FD4BA9" id="Graphic 1" o:spid="_x0000_s1026" style="width:485.4pt;height:271.95pt;mso-position-horizontal-relative:char;mso-position-vertical-relative:line" coordsize="61648,3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u5f1hEAAK5vAAAOAAAAZHJzL2Uyb0RvYy54bWzsXetv4zYS/37A/Q+C&#10;Px7QRnzoFXRb5FkUWPSKaw/tfVQcJzFqWz5J2aT96+83pCjT0iiS3d1tgfMCre2IM0PODOdBDqmv&#10;vnldr4IPi7JaFpt3M/FlOAsWm3lxv9w8vpv9+6fbL9JZUNX55j5fFZvFu9lvi2r2zdd//9tXL9vz&#10;hSyeitX9ogyAZFOdv2zfzZ7qent+dlbNnxbrvPqy2C42ePhQlOu8xs/y8ey+zF+Afb06k2EYn70U&#10;5f22LOaLqsJfr+3D2dcG/8PDYl7/8+GhWtTB6t0MfavN/0vz/zv6/9nXX+Xnj2W+fVrOm27kR/Ri&#10;nS83INqius7rPHgulz1U6+W8LKriof5yXqzPioeH5XxhxoDRiLAzmm/L4nlrxvJ4/vK4bdkE1nb4&#10;dDTa+fcfvi23P25/KMGJl+0jeGF+0VheH8o1faKXwath2W8tyxavdTDHH2MR6zSJZsEcz5SOVBpm&#10;lqnzJ3C+Bzd/uhmBPHOEz/a687KFglQ7HlR/jAc/PuXbhWFtdQ4e/FAGy/t3M62FiCIdqlmwyddQ&#10;19tysSDlOw8MQLBrYNhlYFvmVecV+DjIOSF0oi1vdtyD1BX00nJPS6UiatHyID+fP1f1t4vCCCL/&#10;8L6qrcbe45vRt/ump/Nis6mW9eIXYHtYr6DE/zgLwuAliIWl0cB1mv9nv/lToHTbC2hzD7vwsDeY&#10;x2n4QGEwSkMeQ8MHasYwTglyPoRXfnOWBuT26CSTPzlhzV83jbTwLcjJMobGWGyLiiaILzrMIvcT&#10;orGqACgS9QgwmOwDi4OAwT0fWB4EDLb4wMoHBkd2wy9hjskQr4whrmcBDHE5C2CI7wgmP9/mNXHN&#10;fQ1eyMA0U+SJ7IvVTXq+Lj4sfipMy7pjZUBz93S18Vu12NBhx17Xwn1uDT6/paNrxeHauU/bHvMI&#10;OPmW81VRLSwwjdDM73aoxCFvjlfFanl/u1ytaGhV+Xh3tSqDDzm4dmv+Nczda7baEKdUKiHGeQ4v&#10;+rDKa6Nhm4JQWd6WVX2dV08WmYG3TF/DapRuaOgbWVpryOjbXXH/G6xjWVjXWW3nt0tgep9X9Q95&#10;CTODgcP/4+lTUf4+C17gS9/Nqv8+5+ViFqy+28BQZ0JrNKvNDx0lEj9K/8md/2TzvL4qMF4oNKiZ&#10;r9S+XrmvD2Wx/hlu/4Ko4lG+mYM2Jk4NZbI/rmr8xiPY7vni4sJ8h8MF099vftzOCblRHYzkp9ef&#10;83IbbPH13ayGZf6+cM4hP3cWF0KiBrYtQW6Ki+e6eFiSOTYcs3xqfsBRkTf9DB5LZFko41ipeMhl&#10;eS3QV+oU/N3JZ435xZPPOvksmugnn2W88slnnXyWycgPyjSdI228TpNliURFSaiROA76rF2Lw31W&#10;k9SzOZYUWaS1ycLg0l2C68dfzuN7kXw/C6LI4g/kWF4vPlmONUIDkWI7gsl5nA9k8UfIsUYo+UnT&#10;hHzUb87SgNxOOdany7GcNMn37bIoP8dxedPu6X4m5GdOrq1r4T77OVYj6ya9ce3cp0+fb3lIjoX1&#10;vjbFeqyaOOexCpCPU6ZAQ9/LvESo09jlxI8VPXetRahsKrEHEN7qJHYZ+D6ADIGpR+ENABVm6iAA&#10;LaQ+CCDCmtdBALFI44MAEikOA0ilTg6ikMkkHQBwOrgvBwgOK5WcIOJ4AEIoZLEHQUiV8NoxSAMk&#10;ePWIo9tmbnTGobXi9WMQIoLrZccRDdGIdcZrSBTd8L1KIslLfBAijSJe5Dq65mlkUcrLfAgCc0/w&#10;MtfRFUsDehvxMldDEDJOhyAueRpQEk5LbrSKBiCwkMxpyY2W0QVPI0oSTkvegMAwOC250SIyK/zk&#10;h/dMIWYgVq/78+MNiDSNOS250WGU8uPI0ozTEoJIWAjMcslpyRsQiBE5LblRt1HM05BYhWFGfq1u&#10;YFnt0to+r2iaczJ/AyIKI07m1+o6cvFsh0YcppzMCcLFDx0IKCIPcQXa7DhSLO2xI7+KeP+nMoHt&#10;or6WXKvLAQiwKuS05FpdYG5yvYIHVJyWXKkLzVtRLTFtmV5dqUzzFk4rCH0AgrdXZKg5LblSqeat&#10;D7bTEEX0eXWlEs1bBh2rjNOSKxVr3jKQKeFkThD8PNephsb1e3WpImR0rDwynXIyv8RyOT9roexs&#10;xHCplObnIIIYPOF6hV1JtleRhFFkIWSbIe7PD4gj5LTkUgnNzyj0SXFacqFCWHCOV1EUJ5yWXMhb&#10;zc8oAuC0hCD4+UHOgNOSCwkbx/cqTWJOSy4krAkPkSUZpyWZvFK8toO3ktOSTF4qXtsRh8Ii92We&#10;yQvFa3ss05STeSYzxesu5Cd4iBQ2hpMg5g3mQb9XqUywSs9CRGAWCxG3+8H7mkgi57QkldgK4GnA&#10;nXNaAp5DF9heZWHCaQlic+Q8HAR1itOSRCrJ6xU5HE5LkDBI3u5SKsFpCTaVJK9XiRIZpyWJuJW8&#10;XsEkSk7msbiRvE1EuIuIpS/zWFwj+mB5BVXkZB6LK9BmITBpOZnH4hLzhoVAQMbJPBIXsPksBKYB&#10;D5Fhc5GDILXitCQSKXrLQiBk4LQkEpAID4FskNMShKKCtz4YeMhpiRZa8FoCp4bZ2ZegFkrwtgQJ&#10;S8xpCfgheJmncZRxWqKEgI1heZXE0Lh+r1R4K3iZU0jNaYkKbxDbsTSyOONkLsNrSJaDIMPAyVyG&#10;V7BKLASCPk7mMrwI+XlOCT0PkYW8BEl1OS0RYRry8xx2GrFBn7sijG0VUy/HQcqZcFoiwijkJQjm&#10;4kmfRhgiZeF5lZAv4iAkrCvL3RRUWAiByICDECH9Y0Ho7zsQw4FmhWy1bKpXNCrvqFlQzfPV4p52&#10;0xsIb2HtVJTw/1uUEGH1U6LcDRsGfB2d2LWA5hxYlGD0Mz8/bfC4rSxuE8nfqzlt8JgqNDKppyK6&#10;0wZP3+2JiJJP8/d8tX3KbY2c84PN1o4pgdhPw7Rxgz1XfSy6Ia/c7D8RHa97kYQVbRxvt4us206S&#10;DP+oIP/ktk+1hAuo+35dBtbDsPKNQxVDXnvX4BCnLWUWYSuBymM7njtKM+yGNocHnF2ykeRHK81w&#10;NICWcZO98nevF0zzX/yqwAYzyt9HaPhAVP4+QsP33JNp+EAW/xGlGSPjOJVmGA/Rrdr/pOXvTiQB&#10;yt+d3pAm74ov/NII57F2T/cLKFpsbi7CT7gW7tPi81s2+tS4GtfOffr0+ZaftDTjSM8tEkpgP7nn&#10;pvigoeN5bmytoC7AGrpJnltg5Q//YClPrvt0DIA5uIYif5GmUYjNpqGMe9fiEOeNRR5nK3YZt5Zp&#10;kmF/zhxbc1bpI/ttR+Pj++0GM/z2CI0/4Lcn0/gofntkHCe//fn9thPJx/HbLTY3Fwf9tt+S98Z/&#10;Db8dXmIH3O46eI7RxS9dp0ilRrY6E6k1tytg97o7CTKVQvBOdodPCXbPmcWXpK7QZrh/OmZr0o7G&#10;h/SICVNCFh9443YnhzuYpGyJz/EIM8XW8/AIs7YqdriHAgWv3P4HMKI6oSNjmbTVHW9gBBMHuNjH&#10;qES7r/8GRh0O6CFVUHT6OA1jRJlwLyCFpG/UTQ/jbjf2jT4mCAmmYsSW/rhyC5z05/mIurVuHydh&#10;xI7WgDpSXUmHj1GIxauxCY291wF95DBq1O2NYlR6QB+pkqXbx0kYoY48HxmMscR4RvsYD9nFK9TO&#10;dPoYx9i3HsWY8paRqnEujsOY8baRxZiEbZXpsIaT8eb4SPU/dj/U8y2w3m739A2MkjePhNHOpYMx&#10;at4+2oqjjmRS2db7vNHHiLePqHNtqh69PuJ08LiGo4esPhJGu9vtY6R6jzHtUVjY4/w0dvWbGuFD&#10;McLgsvaRqqrsrr+HEdveKPkZ66SGreAMJBVRHYuSWGlmRyO/ZieBqqwsP/Z6maFUfLSXEW8ibeFW&#10;R4HgO6egjHkbaSu7uijhD8cnDiopWCMJjW6KXv2Bv7FzsQvNyEjyvJSoJuv2chrKgfAR5SwoN+uh&#10;zNqKy+HZCOmwekkVbD0PJuQklANBpC1x6/ZSJaA/pkQUXHC8pBq4njWHwKegHIgkE1Mk1+0lLtYZ&#10;990wbKzvtlV0PZSwbaMDRyEPq5eE0pbl+HoJ5z0B5UA0SZV7PWsJhcNZqTHxxAPhJJX29S3RNJQD&#10;8WRsav+6vHxjQXI3IeOBgDISFI4eh3IgorTVgz2UKZzKGC+TgZDSlhd2USYY+TjKgZgSNeqibzam&#10;oRwIKqmksRdUChjXofXinXjIiXNznGoeezHgRJQDYSWVOPYCLGgB1gRHxTMQV8JAwEJ0xTMN5UBg&#10;qRAG9CakWUgf7SV1kuMl1V32JiSSmAkrDelAaGkLMzsDn4hyILZUqNzsra1I1JiOiycdCC5leNkU&#10;nHv2ciLKgejS1n52B47AbVzVad+YCy9lSMWhR6G0O9EEuh+5UfVoz0OiPHzCsgOUl40vbXlpt5eT&#10;VgnIQXJ6aetPj0M5EF/aAtUeyikrD5iPrB8PkYz0omCJyTPudLOB+DLEkYO+qusERQxjlmio2obC&#10;zsaQ+rr+Bk622gZnpC2i057d6eou7rJJRA9JgoM82GLji2R3DaDKk2tksa4OVbX1NlFmz23utu5k&#10;hL1kHDAzW3e4iEVIFOnamfJRSm5goGSGrTVHB6gRoXSvkeyV3Xg9YZrvld1IDReRyXEa3e27ERp7&#10;O3FYGsDBj3EaPhAOZVJ1zwiZvc04nCfM1AR2+UAiTFQayXFKUIHdFS9RouNofDw+DKoLca4gHSeE&#10;soSWUKRQYThOxwcRdIcGVSt5nCOLerpIs5mY0+7/tDO+vTzUreZPA4Y8sLXYArsFBQMMWeCzOQNy&#10;zHVozhbQXqiTMZmFXZWSrSEytmNXbwC6uxb7u5aNDdhr61q4T4tT2plsWtIEbVjqGs2f75bzy8Xv&#10;/h2hEue6Mpw3M/d54vy3PfKHCyDNvaAyQu0OVeKAX4lCcGiWNdqndkabp81EdULco8TSxY0kdJsM&#10;YRYx1nIRwxvzaQkLGWOlE9W79DjDOp8t/nWUYzPD7VM7cScTxmn5FEGUQYxDibjj2Kf7hRAx3VlD&#10;j+M4U7ixweuVme8W1ExjnugB958efDcPWwCG9HRKGsEXgen4Utz0gspJu6tDMeXBKNmQktIb3H8B&#10;UZ3KwE5lYEwZGK7ZjbGWjfX6JqT8iQ5JXRavgSkM8GLIoH7Fn5uTe/R3e+Nv3t6J11z6LtM4xdlU&#10;a3QkVvnt5Hdnr7RAKo67gUw4ierx3W6Tiya3uDaX7i9vLtgl/2ET9OYucyi6a0I+ob2wuHMNcf16&#10;9wqzQz097kbiDV4/8JnvI64/223E1ZZuI779828jpk26KBbYIewqoHVmx2ggnDFu0bHuR2lc82Xc&#10;j9NAGWdmDfmzaKB5SYDxjidFNDdf28m7uxb7L6OIiTGDEaKzniKafPcYRUSBLe1et5rYhElOE5FX&#10;46LzJrX+1LbQaGI7kuNM4p9ySftfyihul/Nz/Ne8WAXfei8VGX8BDaDqZ7rr3r7EZj0Jxzovf33e&#10;fmGvpF/eLVfL+jfzPhv4RurU5sMPyzm9S4R+7N5PInQKFcONFO0RLTQj6oH3BObRQVkcmKTL+fti&#10;/msVbIqrJ7yAYnFRbeGIG/d/tt/c/NzrwN1quXWvJKDvzVBxxX7nNTQMt+wrbq6L+fN6santO3vK&#10;Bd5PgBcGVU/LbYWr/c8X6zu6RqD87r6ZU1VdLuo53pSQnz/gBQb/QmcxLMQK7QPTy13HaAhDIQzu&#10;YFJYB6N5KzW2Ae1NDbs1MSEyRVmecSEo/ciw52qpuSBm7r2g4eALguOQFl4cEeO83l4Qw7VGWA3Z&#10;dWRsRQyo8coaPU7EXxGbQsRf3ZpMxAfC9UWRpqWqtwfjL29N4tYeQJ8GJU+n1SOXitPbY8CRP7aG&#10;49SX1nAaYXJLOJCe9Y9ttcfQEk6jT53Wbl3GfTZLH1bBbVsj7mZsrpn7tM3bTnBNpx9GMxbG2hTz&#10;FSbGJiCf/DVUuAhJSbzNBWtQdmegTePsBvsRwQvuzUtxz5fJ47TGroMppPBsIHI3814WehMV1r+w&#10;c9CxgS5L+wiJnAleTAdOYfSxYbR5OxpeCmdvJbAvsKO3zvm/8d1/zd7X/wMAAP//AwBQSwMECgAA&#10;AAAAAAAhAJgnmVvaWgAA2loAABQAAABkcnMvbWVkaWEvaW1hZ2UxLnBuZ4lQTkcNChoKAAAADUlI&#10;RFIAAAGHAAAAzwgGAAAAHmIdywAAAAFzUkdCAK7OHOkAAAAEZ0FNQQAAsY8L/GEFAAAACXBIWXMA&#10;ACToAAAk6AGCYwUcAABab0lEQVR4Xu1dB3hcxdW1TQkQEggQQgkxGFu7b1fNXS7SrlzA9GowvfcW&#10;escGQg0Qeg0ldDCmmmpwlWSDi1a2KX+oobdQDAYX7c5/zrzZ9ZZ5W6SVrXXu+b77SfvezJ1+z/TX&#10;RSDoSMTm142MNocfjraEJkRbwpfHInW9VZcuXc3rToHYW8M3RvxuaI2EZ8da6nZQqpPFD3kWi4TH&#10;Iv9uRTyvVfNDu6spoTXNa4FAICgtLIuEhra2hJfFWsIqLvi9vDUSulCpsd2Ms1WKWEt9XWtz3ZeJ&#10;+DWHoiCzu9ScndczTlYZSFKI0ymI09J4/Nw4hmOxBfUHG2cCgUBQWlgyJ+RvbalbmGzYtHHTBFF3&#10;Mv4/Bb31I4zzlQ6EvxsM7U/JcYsLeuivqTkjNjBOVypi8+t3RLzORh4djvz7OT1uePaRAvEa5wKB&#10;QFB6UHNCm8DQfZxu4OISjdTeaZyuFCxtqe0DQmqKttS9RJKyxSkuiPfbcDcx2hJ+Ui0cvbZR0eGI&#10;zQ+fbosPRedlZOSmxqlAIBCULmItoTNtho4Sbam90ThbKYjNq68CKfxii4uXtDaHpqmxXVbaNBjy&#10;61RbPChcuzHOBAKBoLSxrDk8JH3tISGR+uOMs5UCtTC0WWuk7ltrXDwkOj98nfG+UhBrqdvVFg8t&#10;8+sPM84EAoGgtBF7q3bz1ubwonRDR8JQ84f2MM5WCrjIy2ml9Lh4CeIdWza3vs54XylQzaGtEe53&#10;GXFpCS2ORYaXGWcCgUBQ2uCUjJ4rTzd23Dr671G/Mc6KDncLaKg89nHNuuaRRqylftdc6w1xQbzf&#10;jr09+HfG60qBenz0GtFI+JWMuERC/4m9Pnxj40wgEAhKH62Ruqnpxk61hA41rzW46Luc5yIi4eui&#10;LaG71Zy+a5lXbQIIoFkb1ea6JdGW8LMgilE0vGpKaJ3W5lBLenxsgt66jqPeVjo/1C8aCV0FXTNI&#10;bIvmhDbRAbUR0ebQDQjjLLUwVM14mccaan5oRDqBRbnzqwPJVCAQCFY6ovPCzyUbOhi+D2EU1+c7&#10;NX94DxjK65PXAthzbu9htGik9p7kMON6Y3OHVsYi4b1aW+pa098nC0YNn8QWbrdRbOGwAAjhRZ6B&#10;SLxrCS8AebXrLAR0PpAU1hcgnltiLXUVfBeLjPwtRgpvxt9rN5G6iFKpJCIQCAQlDd1zTzJ07IGr&#10;5tCGeP739ENeFBjCj9ScEX8x3gsGp5RgcK1nGMxI4laE8YPtfVwwenk0Oj98Kd2nv9MH5yJD2zz/&#10;/1Nk5KYkmAy9LeFlPITHdRqMdI5NeSfkIBAIVic0NjZ2/3HugXqKJy40gK2R8NfJz9IFhvLfXJw1&#10;ahKYOXNqr8bGGefMhMxpfMlvHicQawn9GX4/sOm0yc/N+6pP5oxTn809Xy2J7Jp4rheAk9ylS7S5&#10;7h0acRNsAk1Nr26JOJ6OOF7wxhuT+pvHCfwUGbQp0v6GTWdcMKr5AaOce5OJaUnzrv+ZNWtKjVEj&#10;EAgEpYs5c+as19jU9N7rM19Tv0b2yDCCuQRG/sPYgvptjToQzbTBDY0zFkOn0tLY+FNTU9MQ87oL&#10;F2xtp7K95L/zjlUzm6a7uiBvzJykFjfvY3VrE7Oo/nsTfJeGhgZfY2PDN3F9MxpmLJ3ZOGWMed0l&#10;Nn/Yn5CmeTZd2WR5ZHsVmTUB+hp+QBiJ/BAIBIKSxMyZMx0YtF9oKN+b/Q+r4cslrZG692Kz3R76&#10;zJnTmuOGN2GAm2Y0goT04jWngWw6bBJtGaHmznouRRfl7Tfuxvv6DPdeglHQjfH1kVmNUyak64O8&#10;s3DhwvW/mzNiA5BJ3ttok4Uk1tjUqPUhT/dkWAKBQFCymDVr1jYNjY0/06gteP0hGORhVuOXS7hG&#10;QAIA0XyZZHS1zGhqejsSifyW4aFXPsPm3ybLIjvpkUK6vpZZ4xHecKsfm+j1kflD/8Dwm5qmL0jX&#10;19jU8PXsaS9yDeE4m/985OM5lyb0zZgxYwTDEggEgpLF40qtAXJooVF7+/XCeuTJEt9Sip75MyuM&#10;ritNjdOfVkrp6y1aI6GTWnlrqUVHukQRl/mvP5Kii/L+7Gut7r0EcXszvvMKI5ur0vXNnDnj9Rde&#10;eOE3+kK9HDukvOSLuWdqXSDCr5qamrZkWAKBQFDSmN7UNKSpacZP3847wWr4cgl65lPVh6F1qGvO&#10;jGf/0tAwbX7c8DY0zmiZNm1aYlGYRrqQqZtfInupebOeSRjyha8/oJZHRlnd2gRh/RpbENrZBN9l&#10;YdNLG2H08Fp8CqipadpHs2ZND/AdzyhEm0PP2PTkkl8ie6rXZ05aPnNmw2k6IIFAIFgdsDQy6gib&#10;0cslrc11c/gxHqNGY1nzdgMWzdt/yaJ5Y6LLW0bubR4noK/riITftelLl9aW8LJlkfofFjUfqHct&#10;YdSxNN/ePfzy6vHT0s9jLI2MLP9p7r4/UWfr/FGjzWMNs313sk1fLmmNjJzY3rMfAoFA0KnA08Uw&#10;pHpbJgz+O9FI6A4Y4oz7lpKFxBCfy4+D+/xhXJ+Mu4nyvMG8ul7mdQJL5g0NIDzPC/ZAHt9EW0IX&#10;8wAe4vH2iud13y6PhPfCu9eyTU+1RkJRuBmX/tGi2KwBv08euUDH/PiUUxyxWaN+j/Q/n6wvXUA8&#10;v8DNfdA1O/G8uW4fo0IgEAhWD7hbOEM/asPHS+UW1G7Fbz1EI+GrYQi/TxhAI/oZ3BjvCeDdCTDg&#10;KT176P2/2ILtMtzCePN6ijS9oa/4yU0aaF7PgfBvSicBPGtiDx/PD9C6k94l3OgT0qlfi1Pvj9jA&#10;ZvQRj2vSD6+pd0KbgGA+S3eLUcvPXHznWY2YPg/huuHz2MJQT+NdIBAIVg9wvr21OfTfhBGMhBrj&#10;owJ+cQ1G+K8wxjPjhh//f/E9DLT2DHA6pXV++BjbaWrtnuchWmr7GOcaMKgNNPzQ/TUM7osYvRwW&#10;v/JC997nh+/lCMCmj+5p7Pmt5tiCunrX7YqRCHr0b/GKCx0QsLS5Pgg/KQf9Vrita0U45yQTBC8D&#10;jHKLLt83h6KIP/2eR0Lge442QCoTEjpIanNHbKE9CwQCweoEGNQv4sZOG7zm0PuxSGjn+NQMCUCP&#10;MJrr9oGxPCvW5N6mSvJAj/yWXGsBunfND+WYy+non5f5Jc/TMyx315B9RJAscPPmsrl1g+L+OdIA&#10;UfTH8/0Q99Fat14AD50LyXqamiSkv02dIEToIiFG6g+Oza3vnghjbJdusZa6WjW/bk6yf/j9JDZv&#10;6B/pRiAQCFYrgBwyFonxLMZeOAzuBbFI7TCuAbD3TJLgV9vg5myQxZfp/rIJw4HxPpG6aHQ16Syo&#10;3QrPDgWBzEqfRsomIKnlMMzjl8+r2zG2sGYjpkOPJlrqKhhnvP/c5s9LTFrOVs2hap3GyMhNeUVI&#10;rKW+DgRyBuQNEkmGP15UmLb+IhAIBKsFWiPZr7XQU0BpYnOXr2gdkfAvMOKL261Lk1goCj2LYOCX&#10;FCVuaWJzFxeE+V7yNR0CgUCw2iDahjuFRFwBOf07fdeTQCAQlDQ4rdM6PzQ6eUFXpDBpban7AaOL&#10;Y2IvyMd+BALBagKeQ3AXi+2GTyQ/0QvykVC5yVaBQCAobcTeGl5W6KLy8pbt1dLIztZ3+QivB8/7&#10;kr9mhDfL8jyLLInsDv35X86XKvWFxc9Ia0toWay5PmiyVSAQCEofLcOG7f3RWfXLf3w0rKJz7cYv&#10;Wd564x7VPOspGMSR+veiudupSx6+SO100x1qhxvvSpG9br1FTXj+WNUacS/14zUYs2ZOVV/OPSNF&#10;Z7IwDoseC6tPzq9X80cOU3P6DVP/d0C9+vr6erXkVbufuNCw8/sUH8+5OPHsi9d3Vqfdd7na8aY7&#10;0+J3pzrgjhvUtFcPTrhd1HyAamqaob6bd3TimZdE58H9E4jnBfXqnTHhsSY7BQKBoPQxv2LoH97o&#10;Pezz2dXD1Ozew1Tz4GHqw5Pq1ff3osc+024Uf5h3uPpq7qn43zX4x9x9jepy7hRPWev81xIGuLVl&#10;O/XJnLHo3e+W0KefY3Tw/b/C6sNT6lXzUDcuOk5pMqfPMPXW7vXqiyvq1eKJ8BtZoUPraRmhPptz&#10;gfolsrf+vaR5uBpy3b+s8YrLH8a+oD5o2l2758V+jN+yyI4peuPS+jrS/0BYfXQa4lmHOJl4vtE7&#10;/FXLgFF/NtkqEAgEpQ0YttOTjW+yzO0/TL17WL368REYxiQjzBHDssgO+v8oZItLnrUa3WQ578FL&#10;Ev75uU9eyR3//cODYfXmLgjTgxC8ZO6AYeqjv9arZY0r4kZZGtklMS306axd1B/HPW+NU7I8+2J8&#10;pIDRif4caer15T9NCKv3jq5XcwcibM941t9sslUgEAhKG3N719e9UV2/NMXIwfgt3KlefXxOvfrp&#10;SX0COMVQ8mtszbOeTEwrHZ1z5PCqmjLpEO12sZlW+mru6Sk6ST6Ln4cxv6geIwN3hJASJyPNQ4ap&#10;946sV9/eWu+uRaSNHNxppVf1d6f5W48crs0+cthw7IvqwyZ3JPNT8wH606TfzzsqRS/D+flZd6rr&#10;zV0z4/d673AUz/Yw2SoQCASlDdWlS9fZA8LPzuk7TL21V7367JJ69evLrjFMMY5Jwvn4L+eeif/d&#10;3jXXHM554FK1w013qlE33pUiu91ym3rkuRMTaw5czOaX036NuNM4VkHYS6eE1ZdX16t39q9X87cz&#10;U133514T4bQSiSH5W9NfvL6TOu7uqzPiRhl9280J4qJwRPTx7L9h9LFT4lmGIH5c+/ji8nr19r7u&#10;msi8IeG5H4bc71oIBALBaoFfng6N+XVaKJqNEPIRThVlit1t3sI4tTNecemo+HFaC6Oeq3n3kslS&#10;gUAgKG3E3qzv3prj2w0iuaVV30g7LOXmWYFAIChZLJkT8vN+I5vBE8lfeKfTUjkEJxAIShrnTr28&#10;y9mvjad0PfvVCdvfcNec4+++6j8n3XvlxyJtk11uvj3S9dwpT+h8PW/KoSanBQKBoIRw7pRZ6Tt2&#10;Opt0O2+Kqvj7NDXi5mlq7fPdZxuPe14ddOf1aqtLn85w37lk8j9MTgsEAkEJoZOTw5Z/m6que7pB&#10;PTulUVVfM00N+sc0/XzgNQ+opc3D9O4onmxGTz3Db+cQIQeBQFCKaAM5rGV67x0tfa6dpl6c1qSm&#10;NTSpUbdOV/94pkF1v2yqfncgCCE+x//l6zupTS+emPBXdfUj6urHzlOTXjlM7XvbzYnn7RWOYLpC&#10;bO+8RchBIBCUIgokBxrIsx6ZkZje6SgJXj1NvTK9STU2NenwDr9vhnp0UqP67YXu+3+MPztBDjz5&#10;zGkmPt/z1lvV4nkjEu+ap+2r1rlgUorutsqIm6ernle45JS/CDkIBIJSRIHkQOP42owmPcVje18M&#10;2WjcVPXka42aGP71UqOqvWGamowwT314RsLN9KQL8i5+eGzi+XWPn5N4TvnPzN3URmNfSLxvq3C0&#10;dO+LjWrc+IYCRw9CDgKBoBSRhRzWv2iKnsbhaCH+7Pj7Z2ijfcOzDWqNpOdbXDo10atvj6wJI3zF&#10;hAYdBkcOA/4xTRPFJPzPMOhmXYwEPp7JO49cAhh87f0J/xc+6F6VEZd3GvbSV2LE3+cjTJfvymlq&#10;vaT09AIpkqBemrYiHhS6+YuZ6rKLkINAIChFZCGHdWH4Hnq5UU2c0qQuerxB7XzbdL0GQMM9taFJ&#10;DUWPfsw/Z6h70KN++JXGFGPaVtkVYcxobNIy5p/T1ZVPukRx3mMNCZLa6tJn1H9nu5f9UeZP30ft&#10;c9vNau9bb1FvzXBvYKVMnnRo4iLATcY9ry58aJy6FiOLo/95jQpc+bjqeu7klLCT5bB7Z+gR0o3P&#10;Nqr9EY+Ln3DjQeE017CbpqlL8exl5Ef/67KNooQcBAJBKSLHtFINeu7TYKjjhjFZaMDj/+9xx3Sr&#10;/0Jk68unqpfNOsPlGD3sf/cMHcZTkxv1VFPcXa9Tr1cLn3NvgY0TQfwKjPhvStVVjyT8DMLoIvk9&#10;1yVIEPH36fL7sVPV45Pcqa10aTDC/+94vjHH+ouQg0AgKEXkIAf21q95ekWv2SZcKG7vqGHdC6ao&#10;u15wjfETrzaqwddPU6+CKDiV0+/aeM98strgoL8rp7JaVVUE1KmH91aRCUP4Uf8UUojLGfdfptY8&#10;7zXtd49bbk0hk/ueOQVG/dVE+Dapv2m6mu5BjBTuoloRNy8RchAIBKWIHOTwGxjt0x921xm85OQH&#10;Z7TrnAH9HvWvGbo3TjII3zhdEw5/H3qvq7vrWa+oTXf7qwoEy1Uw4Kiw41e98bey3FGHj65SDQ8M&#10;Vr/MDqlPX6tVkSeGqIVPDVHLmuvVl2/spN5u2Etf1x0nhoeePRFk9Io1LnFhmHU3gKAQH1uaKY+D&#10;xH53kd3/ChFyEAgEpYgs5PCnS6aqWyY2JKZQvIS961MemtHmBene17i7kajr2PtnqLHj3ZHK359q&#10;0FM2a572rOoe2lOTAmWU36/e6d5TPd6jl6owzyqCjqquDGBEgf9BGP37BNTnk2sThBCXpskHqt9f&#10;9JI1HnFhmNw6y3WV5HSmC/Plbox2yq6UNQeBQLC6wYMceABt4lS7UfQS9vbLry5si+sGY6fqaST6&#10;v/m5BrXXne5Uzng82xDv1j75MdWrf12CGCi1jqOe36aXuqxnmSpPep4sQwcG1TfT61KI4d3GPdSW&#10;lzxjjUdcGJ9rn85NiMnChWsuWtsPBwo5CASCUoQHOXBLaffLpqn6G6erI9CLnmDOHaTLM5Mb9Y4i&#10;Tv/w7AOnoWz6bMItoxc+7o4SJk5tVEOudw++cSqHJLPWqU+pXn2HWI0/RwxexEAZVhtUT980UN1/&#10;5QA1+9HB6rMZ26neVz9sjUeycDpp43FT9VrCvnet2C2VLlMwqiCZnYoR07CbpqtNLvbazirkIBAI&#10;ShE51hzi4rUofdi909u83jDyZneUwIXdXW6bru5/qVHvTqJRps7NdzzaavjzlfKg+5fTTM7Q4arb&#10;WS9b45FNuE3Vlu6HXmnUW31tflJFyEEgEJQi8iQHHnqjUeTU0YF3u2cA+Pu0pFPLhciWl05VL5pp&#10;q7MfbdBnB/j/JU806FEL3Ww0ZpwKBgMZRr8tEigvV+scl/370TbhrinGi2siPPtAAuNvTnutf1G2&#10;w29xEXIQCASliDzJ4daJDfoqC06fsFdfdc009ezkRnXZhAar+2zCqaebn3ONLHVy1MDRA3vj3P3T&#10;+5h/qa1PGq97+j0GbadCwQp1cnk/dXVFjTq1qkaVV/W1EkAu2Wzn46zxySahG90dS8NvckczXJPg&#10;Qjmn05LPXniLkINAIChF5EkO3I1Ew5j8jNdInPTAjJTrNdJls4ufUP2uvg1uVpxGPvDu6XrBl+sL&#10;3LbKEQT/73XlVLXuWa+o52t2U3/f/ji15jmvqd8e/6C6IXSA+lfoQHXnsEPVSXtcoH5z8uOq54Cw&#10;lQCyyR/2uzQlbvkIrwjnQcDkZyQ3rsN4rzMki5CDQCAoReRJDl4EkI0YNrhoonpjkk8tfWNNdeNj&#10;e6jfXzhR37bKnjjXFg4ASdz5fINed+DogX7WPnuSenrwXuqN6uHq0h1PVv2Pvkf1PeZedcCYK9Rv&#10;z3xJEwbdrXP8A/owXDoBZJNthu6kup6d/XxDunhdssdRRH5rLUIOAoGgFJEnObRF+lx1p/r59XVU&#10;bE4XFYW8M/XPatJrl2PU0KB3Pw00V3Pw3qTkS/y2P+Qm1dBnOzW7eph6vfdwNbP3CNXUZ6Sa2m+U&#10;uqv+UDVmv6vUJqc+q3r1D1lJwEsCwaBa//Difd8hPxFyEAgEpYgOJAdebDfkmhvVe9O20AThkkQ3&#10;9UHTCHXrc8/psxT/fGHFNxqS/f3p1GdU/WG3qe0OvVnLSXteoA7e9zJ1X+ggPap4tmZ31b+yj5UE&#10;skn30B4YPWS/NqO4IuQgEAhKER1IDhROvRx0xMUq8kAv1Tq7a4Ikvm3aUAWvfFhfcGfzlyxrnvaM&#10;unzw7qrnfpeqLfY6Rx0xZDd1aN+QqmzDTqZN4N8WRseJkINAIChFdDA5DDvg7+rF3vVq/+r+avz5&#10;9WpxozvNRHkXI4reV91p9ZcsXEiuCASyHnrLV8r6DlJrnPacNZyOESEHgUBQiuhAcuh+0nh1TO9a&#10;9VJVSI0KVuD/IerVnbdTH49fMc303cz11W43Zd9FtPZJj6ptB22nfH1qlL+6n3Iqe6tAeQWMfUBf&#10;xLd17a7qT7ucqM8y2AghXdY/4hZrOB0jQg4CgaAU0UHksM5Zr6hHaseoqypq1AHl1erWykFqUEW1&#10;mtJ7mLqvdhd1171hvYuJBDH+mTrVzVyt7SVcJ+BOI97Ous4JD6p1j7tP/QZ/SRw83LbNkB2tRGCT&#10;P+5xhjWMjhEhB4FAUIroCHI45zW1yejz1aEV/dQLGDVcUNFfDQ4EtWE+YtBOqn/vGhWo7qP2O3F7&#10;9ejjNWrTcU/a9VhknePv16MHjhI4egiUV+Y9YqBwpLHe0f+06u4YEXIQCASliGKTwzmT1R/3PFNv&#10;G6UxJincUzlEXV0xUJUNCGnDnmysneq+6k+7nqynetY75p9q3WPv0yOD35z4iP7/d4fdoDba9yJ9&#10;z9Kfdj1J/f7gaxO62yocdVjj3iEi5CAQCEoRRSaHDfe/LKMnzxtUqwMBtcFBV6k1Tn9ObYxRRc8B&#10;9XiXtNsoyPWDoO7ZJ0YF+sM+rht/VT+13lF36FHJVsP2XeGvDfL7Q661xr1jRMhBIBCUIopIDpz7&#10;z3Zqmca+58B6teEBV+gP+Kx3zN161LDV8DGqe3gvyN7qL/WjXQEB/GXYGPXnkQeqTfY+R611yniM&#10;JO5Vm+5+WsEno9Nlk73Ptca/Y0TIQSAQlCKKRA5cLOYleTZjnCkBPb20xQ5Hqt8ffI367ZG3qfWP&#10;uDVVDr9ZbYB3JAYShb+6rxlJ2PQVJpvveJQ1DR0jQg4CgaAUUSRyWPvkx9vco3enk1KlWFd126R7&#10;eE9rGjpGhBwEAkEpoljkcP7L6oF7qtVuu1V2qGEvhvQYvP1KvEJDyEEgEJQiikQOvS57QC2ata5a&#10;PGstdfs1ZWpwjd0wdwbhdd/dznzRmo7ii5CDQCAoRRSJHLb528Pqx1nr6UNtvIF17jObqt59eYrZ&#10;bqBXlXCt4zcnPqy33NrSUXwRchAIBKWIYi1InzdZXfPIPurTGZuoqS9VqvIr7lEbHnil3nnE6y5s&#10;hnqVSDDgkoMlDR0jQg4CgaAUUSRyoPAKjPUueFGtdf6kFc/RQ+duJPcuJIuxXgXyW56XSIp3x4qQ&#10;g0AgKEUUkRy8hN+C3rZmuPL1HqD8VX3c3UgWo72y5LdH3m6NZ8eIkINAIChFrARyoJAgup35kl4I&#10;Xvvk8Wqb2l2shrujpefAYfqwni2OHSNCDgKBoBSxksghXXh30qZ7nKY22ucitdG+Y9XG+5yvevWv&#10;sxr0bMJRSCFrGjxlDYOdEZ+OEyEHgUBQilhF5GCTjcaM0yMKXpnBy/t4B9L6h9+kr9vg7y23P1Rt&#10;Xbeb6sUL/Kr66i2pvzv0erg/yEoE6eJUVKq1TplgDbvjRMhBIBCUIjoROXQ95zVI6uG0DQ+4XN+7&#10;tMWoI/TFfesc/4Ba669PqjVPfVrvOiJh5Hvoztd7oL7TKVl/x4uQg0AgKEV0InKwyaZ7nJ5i4Pn9&#10;Bk4jcWHbqahKeZdL3MNvL1nD6TgRchAIBKWITk4Of9zzDKuhb4v0GDJKj05s4XScCDkIBIJSRCcn&#10;B377wWbo2yJbDd/fGkbHipCDQCAoQfT424SXt7n0ya87q/Qa99DXZfU7LbMZ+0LFt9eRP9vC6Ejp&#10;cdlTl5usFggEgtLBr3OHNSxuHr6sM8uVZ/SLlQftBr8QmXBDTatNf0fKz/NGXGuyWiAQCEoHrS11&#10;s2ItYdWZZcFTQ1R1ZfuvAW+ZMMSqvyMlGgnLtJJAICg9tEZCjTaj1pnEJQe7wc9X+lQF1Kev1lr1&#10;d6REW0LXmKwWCASC0kG0JTzFZtQ6k/w0K6Qm3zNIDR7Q9juZ6gYF1bfT66z6O1KizWFZcxAIBKWH&#10;aKRuos2odTaJRsJqx+Ft/4Y0/ZJkbLo7VCL155qsFggEgtIBRg4PWI1aJ5QLT+iTMPYD+wbUucf0&#10;Vn2r81uL2GfnSrVsnl1vh0pz+BiT1QKBQFA6iM4PX2c1ap1EWpvD6j+v1Kr3Xxyqmh4arCrLXWN/&#10;8iHV6uNJtWpQ//zIYcyulWo5dNnC6GDZzWS1QCAQlA5i88OnWQzaKpXWSFh9BEJ47LqB6PFXqP59&#10;Auq4A6rUj011anhtuR4tvP3sUPXSnTWqIs8trv16B1TTg4P19JQtzI4QEFtMza/va7JaIBAISgex&#10;SHgvm2FbmfJ9Y50eHbz7/FD15I0D1QG7V2pCiBv2I/etUt/OqFNvPj1E7TyiXF18ch/148w6tcvI&#10;wtYgSBBXndFXvfnMkJWy/tDaUvdzbF5dL5PVAoFAUDpY1lJXi576cptxW1nyyl01akDfgB4RlFuM&#10;+rChQT2FdNCeVXp6iGRy29h+qq0H47itdcjAoNp1ZIX6fHLHbW9tbQl/rhaGNjNZLRAIBKWDWGR4&#10;WWtLaLHNuK0s+fDlWjUgaaRgk/uvHKC+nFKn/ttQp2Y+NFiPAmzuCpFhtUH1HfTZ4lQMaW0Ovx37&#10;uGZdk9UCgUBQOoi9Pfh3MGLf2YzbyhBO78x8eHDOheXDRlfptQj29GnUbW5yyfXn9dNTUn0wQuG0&#10;1aPXDlBRS5yKJdGW0LMmmwUCgaD0AKM722bcOlK+mFKrLjmljwoNDqqqCrsxT5a9d6xQi98IqRMP&#10;qra+z0duuqCf3v305dRa9fW0Ok02trgVTSLh000WCwQCQekhGglfbTVuHSjznxyielflPzW0+6gK&#10;9c5zQ/XahO19PsKdT0vmrJyDcK0t4eWx+aF+JosFAoGg9LC8ObxTa3MoajNyHSXswT9x/cC8t6Lu&#10;PKJC71jab9dK6/t8hGckpt43yBqfYktrS+iz2PxhfzJZLBAIBKWHWKR2G73t0mLkOkp43mDCDSAH&#10;c6gtl3D6iYvHr9w1qM27lCj771apls7t+NFDtCU8Wamx3UwWCwQCQelBqS7dWlvCC2xGriOEi8DP&#10;3VpT0I4jjjDmPj5YfTKpVtX0a9vUEhe1uSV25RyECx1pslcgEAhKF2p+6By7kSu+fDW1Tt+SajPg&#10;2YRTStyttOcOFdb3uYS3uq6Ma7v17i+MxkzWCgQCQeliaXOoujUS/tVm7Iot3CU0d/wQNbKu8FtW&#10;D927Sj1/W01eO5xswhPSHT1y0FNKU0JrmqwVCASC0gWNWWukbqHN2HWE0ECff1xvqwHPJqN3qlQ/&#10;vx5SR42psr7PJSGMWDhyscWpGKIX9iP1e5psFQgEgtKHml9/dGtzOGYzesWWxgcG533dNoWfCR02&#10;tFxdaXr+/544VF+rUejiNLfPPnvLQGuciiEgh/djC2s2MlkqEAgEpY/YW7Wbt0ZC/7UZvWIKD8DR&#10;sNuMt5fwMr7vGusS32QgQfAqjZfvrNF3Jdn82GRgv4B674WhGXEqmkRC8nEfgUCw+iHaUn+t1egV&#10;URbNCqlbx/ZT24fzX3M448jeVl081FaIHso5x/TW5yxs+tojrS11n5JgTVYKBALB6oPY3FDP1pbQ&#10;jzbjV2zhnUqVeSwsc/H5xgv6WXVQHrlmoLr/qgF5jyC4hfadZ4dYdbVV9HTc/PpzlerS1WSlQCAQ&#10;rD6gcYtG6q5rjXT82gO3lQ4dmH16ieQRmTBEjzZsOuLCr7wdtV/+i9TH7l9V1M+GIr/+HXtr+MYm&#10;GwUCgWD1Q6x52JYYPXxlM4LFFl6GZzPeceGC82d5fnOhBSSyy8gKfdVGrpPXXOCe89hgq55CpbUl&#10;vIwfTTLZJxAIBKsvWvXOpY6/b+mpGwdajXey8FSzzW+6cB2BV4Bzq+uN5/dLfG/aSw7eqzhXaUQj&#10;4afUwsDaJusEAoFg9UXs36N+A3KYZjOGxZQFTw1RvdGLtxnvuLz/YuG7i5bNC+lzFLYvy8Vlu1C5&#10;+qGpfWceQEgfx96s726yTSAQCFZ/xObWOa2Rum9tRrFY8uuckDbSNuNN4bRSW6+84EV9nGay6aUM&#10;rQnq7zrY/OYjIIZfl8+t29Vkl0AgEPzvINZSv7+eU7cYx1yy7IUh6rujqtTXOwfVt6PL1Rfn9VEf&#10;v5x58V220868ZO+b6TkMOEYJi28aoH48t4/65faBaulkhGHezRs/RPXz+AQpF7vbeuahtaWuFem4&#10;VD0+eg2TVQKBQPC/A6VGrxGdF7q2NVL4+kN0bkj9eneN+nTbXuqTv/RUU7bupWph7E86pFovBv8y&#10;253vP3Jfb3LYffuKhDtPAdksfXKw+swpU59076lerXPU3/7aV737/FC1fF5YfxrUppvCa8OtOrMI&#10;t62CfB5RH4bWMdkkEAgE/3uINdWsG43UPa338luMpZdEZ4XUD6dUq0+27qnJYTLIodoY5epKR+26&#10;XYV66OoBmgDSjXZcxp3Ux6o7WaIz69SicX0TJDSx2q/98qtxx+5frb8il643Ll6H67JJNBJ6Wc0Z&#10;sYHJHoFAIPjfhWoObagidVMLOf8QfQPkcGrvBDm8ts0KcshXXrqzxqo7WRjO98eBhDBqYDjPV/qs&#10;umxCYvo118gkSaKR8JTYvKF/NNkiEAgEAvVOaBOMHqYXMoJY8thg9WmZ26MnOVRZDLSXcCvqW8/k&#10;PskchXH/+e/91SfbuOTwQnn+5MAvzOVc04DoqaRIeNIiIQaBQCDIRGzhdhtFm8Mv5EMQy18Zqr7d&#10;pyIxcni1R2HkwI/75NOrX/biUPX1qIAOQ5NDoMyqzyZ9ewdy7obieY9oS+hRjp5MNggEAoEgHbHI&#10;yN9GI6E7WiN1rTZjmixLHh2kPu3pjhwmFUAOvE+p4YFBVp0ZEgmrRWP7JsjhRV/+5MDRyUcve5ND&#10;a3PdkmhL+HKuu5jkCwQCgcALak7ftWA8j2+NeF/S1zq9Tn2zWzAxcpi0Lcghz+8v8HvP+Z5eXvLI&#10;IPV5b98KcuiZPzlQvKauMDr6ItZcv49sVxUIBIICwEv6Yi2hmtaW8ALrNBN69K1NderLOkcb7Vcw&#10;gsiHHMKDg+rfzxdw/gDh/HJPjfrUrDm8iBGKTa9NePEfv0udrE+fYWgJT469WddLdZFbVgUCgaBN&#10;UPOH/iE6P3wdCOKnZCOrjfatA9Tn1T71WUWZmt7fr7YPlasRdXbZYVi5OuXQavV+gQfTeJ7i+5Or&#10;1WfBMvV5lU9N7ufXC811g4KqtiaohoAABg8IqkH9A/pQ3aD+QVU/JKgO2atS3/iafChPXzgYCZ2E&#10;kdF6JnkCgUAgaCuUGtstNj/UDwQxPbEWAaO7fEqtWv4aBH+XTq9T3zfW6S+6pQuf89K89NPTeck8&#10;hDNpqFr+aq1qnVqrlsyo09difEWZipELwubogPIZ4sK/38JN8pXdrZHwL9FI6KFYpHYb+SaDQCAQ&#10;FBk8Nazmh3ZvbQ61rIxbXdsresE5Ep4UW1DXn6fBTTIEAoFA0BFQC0PrxxbU7xltCb8BklhqM8yr&#10;UjDCWYSRwvNcM5HrtgUCgWAlgyMJGuBoc/hh9NK/tC5cryThSKa1Jfwh10diLfU+NSW0pommQCAQ&#10;CFYF1Ngu3fjx/VgkNCYaCb8C+aItl/kVKtx5BEL6BOQ0PhYJb89DfCZKAoFAIOhM0IvXs0kUtcOi&#10;kdDNen2iJfQVevXLbQa+EOFiuNYVCTdHW0LXqEhoKO9CkkVmgUAgKDGohaPXXtw8bEu1MFQdmx86&#10;DKOKm3jOACOLN/H3Axj6z0Ec32AE8B3+fg8y+a+ZovoYbt+Gu0b8vTPWEjpq2fz6vrG5I7agTqNe&#10;IBAIBKsT+KlSfRvs66HNYgtqt8L/W/8aqd0mNre+Owkg9tbwjXkeQUYFAoFAIBAIBAKBQCAQCAQC&#10;gUAgEAgEAoFAIBAIBAKBQCAQCAQCgUAgEAgEAoFAIBAIBAKBQCAQCAQCgUAgEAgEAoFAIBAIBAKB&#10;QCAQCAQCgUAgEAgEAoFAIBAIBIL2oXv37uv4/f7NK3w+XzDoCweD/p0DgcAoPKupqOjVo7y8/E90&#10;Y5wXBaFQaM2+ffuuZRO+M87yRTebnmJJG+LTxaYnLqNHj17DOCsYNn1xweturqvcyJb/lLQ4drW5&#10;iQvfu85yI1u4HvliLdu2lAnQ1Sv8NH1Z01sMYRhuUPkhW761MS80sultTz0lsunGa1tdzbueZdNd&#10;DGHaOzoMJCPv9mrQtWfPnr+Hmd6Cdtnv95c5jtOrsqxsG9jrzSorK39r3LUb3ag06PjGBQLOHMfv&#10;/yrg+FuDAUeliN+3FH8/DwZ88wKOcwsiU1tRUfEHo6NNoH/H8TdC70ybBAK+pwqpmIjTbjY9xRLo&#10;f6mQBohC2xzpa7DpogQC/sdM5SgI8LMeymqqTScl4PcfYpxmRTDYqwrlOd2mg4L0NiANexrnXdBp&#10;qAj6/TNsbim9Hae7cZoT0P2cTQcF+XKRcZZAueMcbnfrNEFXnXGWF1guqFuTbPqCjvNQvAMEvfjp&#10;eNbP9grLEG3gzzpSeQANf33EZ4JNFwXvXmbajPO8wTqNhN5r06nFca4wTgsG4rMx4vWSVS8l6Nve&#10;OE2AnVCrWwh0NZT7fP3ojm0HdeU2m7uiieNcgzA962pRxHH21QnPjq4w+psiLvsGA/6n8fdt+P0W&#10;sgQSo6A+/eL4fV/iXUvQKbsPeVtPEjH+C0NV9+4bInNvgMLvoTyVDHJLFETyHhJ2ZUXPnqzgBX+H&#10;F4bmeIveFEFCRxjnOYG0HGXTUUT5phBjjvT9FX5YcDZdlGgwGBxinOcN9Bh+hzJbbNGnBXl2nnHq&#10;iYqKnn8GMfzb5t9IDGV7Z3J6y/3+QQh3mcWtlvKyMr9xmhNw/1m6/7gEfL77jbMEQHgX2txSkN73&#10;e/XqtaVxmhNw3z1LnV9A8jXuBqLBZXaUiiRszDD4PXWk8gDcDsuW/5AY25RxnjdcI+vMsejTgnyY&#10;YJwWDJIVdNCIWXUjTQcYpwng2V9sbilI/3Lmg3G3NurwNJu7YgnSTmLwrKtFEcc5RSfcAyRLtImr&#10;0NH8xOrfW2ij30IajkVerW/U5QaM0lYYDTRbFLZFvkHglxXSy2dvBRXyHYuuNPE/Ded5EU9nIgf2&#10;PlFxP7LoSBW/fzycFzSsbC85DEBvAm44orH6d8X3VE3Nn9c1XjQ6KzlQ2Ij//OfU+HoBbkuOHNi2&#10;UFdetOlJkwWFTisIOXgL6xX+rhJyoI2sCARGw07/x+qvAGH5lpe7I66sQKauD0aJ2JS0Qz5kYZkg&#10;coLDSYsOmywhkRlvWdGZyCHo8+0C99E0/5ni9/3EnoHxlhfaQw4YZv4m4DiPwF2WEY1velVV1YbG&#10;SwKdmRwgUTSy8+E0J9EacvjOooPSKcmhvLzMDz8/putIF10+Pl/YeMsLQg7esqrIgZ3LQMB3lZnO&#10;t/srUFDGP8BGcsrZu7ONyFxh89weQaCnGfV5wWS6VVeG5Dnn2YnIoRsq7asW/3ZxnEuMv7zQVnIY&#10;PbrLGsijy+DGk7RQgRawQRsvKejk5EDD8TPnWY0XT9D4wG0pkUPXYNC5zqbDKn7/M/CT92hUyMFb&#10;VgU5MF1c18W7bFPSbROQDe2kCSoVNCxwtCjDU5KQYfD3Qyh6FyOMTxBR/vY2KI7zNfWaIHKiosLn&#10;YyHbdNkE8fmUPV7j3ROdhRww0qkqJH1cuylkF1gbyaEr8ydrvDB8hd9exn0GOjs5UFAXP8i1/kDj&#10;g3SUDDnoOWfH+dSmwyZI2/fZyjEdQg7egrSvbHJgOz0bz3PPOkB0e/b7fsLfn60biSzCelde7h9p&#10;wlsB9Cp2tnlIkpncymqMICIaWB8FzK1SuwcD/seh+Gu4SWE0NNxLXe35Iej4r0n2n48gHvsb755g&#10;vBHPw70EOo6GLu9M9/vH2/zFxcQhZ48MhX2TVX8WgeHdw3jPibaQA+I+KpsfyLcgtf7GuRWlQA4U&#10;1NGJNVnWH5AXeZEDOiR/hNvD0utBXFDOR0DPlxYdrvj9r9v8xSUY9B+cz24S6DkS+grrRRYwGi1V&#10;cgC6IW47JudpusDQXm/TY2QJRmQX2PzFBXV+JNzsa3sXFxDU8xbdcfnV5idZkJ6ASQ/TPgBG/heL&#10;nnT5HG3iao6UuYsQba8SuoajrtyIsvzG4j5FkI8fI6yNTLAuUGnOsjlOSNLWRRtgmLbgtkKugqM3&#10;Q6ZaxEZkXudEjx49NkDErIuBLHjbc1d80+G94B1RyXDn273ZlYxtnLYZ3G4GXdaRWdb0+f2vje7S&#10;Ja8F/ULJAb9747lnhYGun1FRRsFp1vwtFXKAcP3hAnizEjnSmhc55AFOH3ru+AoEfI8ad20GF5cd&#10;x99i0w9hR8fa2YGB+CCj8XughMkhJ3hWy6aHwnqPtAWN0zYDdS3bNP0i4ywnkK61UWeyjoSYfoR3&#10;B9xuZrxlAGnqzjKD++yjD8e5znhxAQP4N6vDuOS5Fc6ttM6BCGCceZQXkPhjrOFSHOdm/P014zkE&#10;lbeV0zVGTZuwMsgBOk6ELmsvD+9uxV9r+jgXyJGPUZMVhZADGxqnrWzutHDBy+8/GE5zEm8JkQMb&#10;0WIvI4J6tBXelwQ5IM9D3nnufwF//y/zuZYowt/bqMkKIYf2oVjkYDbpeI4QaQNhQy7MZ1eotnUB&#10;5y6bnriYNrKCZKD8HJvDuMDDl2g8QwrZlpov9Ha8gG+hLVwaqapevbZERj9sfQ9hYo2qNqGjyQEZ&#10;vTYq2/s23ayI1dXVf0QYT9veU/DuNqjJaaTzJQfuOEKeNdncUKADDU2nOa/Fy1IiBwrSbl1/IDmg&#10;vv3X5gfSmchhDZSldeMGywHvah3HN872noL3DayTRpcnhBzahyKRA7cqj7f4TwjrUyGHcNmBz1au&#10;FLT/FRuJyvXagd1hXDjnhYg8hULg1Rkbw1veOx+yAQUxwhYeBeE9DyddkUHb4be95+34f+jbt8cG&#10;rrbC0dHkgPTtAD0eQ7kAz2t0Q37uhN9WN+jhf0XD72rzRj7kwLRyjQi/vXoi6Fn6r893KosoNXKg&#10;sF6lrz8Eg9uWBDmgrpShcXMzSIZuPa1r1gPx27rFlXUEdaG3UecJIYf2oRjkQEOepU7quFZWlm1j&#10;nOcNtNmR8J9lvco3zTjVFWEDROInu8NMQaQ+ZuVAgYzmrolCmCsdiMhTtjC0mLUOhLM2w7S6gcCg&#10;naqVtQEdTA5dkU+8JsCmO4Z0cU6f+b8e0ue9iOk4x2ltWZCLHGhIYZiuwv9Z5hwDjzM/jMq80FnJ&#10;AYYt2wJelH6hItHB0afDOz85cNfK1Ta9lHhdNYadV6lY3aE+3UlddOsFIYf2oRjkgDQNsPhdIY7z&#10;kHFaEDhb4zh+XrVh1xtwfjVOXSCgSyyO8pFv2BNDQnaFYSnozg746ellWFAxP8X7xPAX8fMcKkMW&#10;tHXKqyPJAY2g3Ct9nPNPTV/Z5TZ3RuaysRqnVuQkB8eZjzz1TKeWoN7NUtACf+clB//1rEO2dxTm&#10;FYzAcKOqJMihsrLHpqg31usSkJ7vKioqehinbFuj8dzaO4TbLzlda5xaIeTQPhSDHMzdYTb/FIzy&#10;M/MpXyB+XMu16dVinLngNQOc5sCLLMON7ILK9A4ifBgkr1PRMEZX2vRocZxrjDMNLsxmM27JDb0Q&#10;dCQ5wCD/w6ZTCyqPcaYRdM9BeBnZaDDoG2ycWpGLHPKUReXlZZVGZV7otNNKfv9fUQ9zbdX90NwB&#10;1oV/Ozs5wO+h0OHRPv0vJE8HcoecF5FAct63JOTQPhSDHKDjfItfLUxzMFiWdZt5NsCucZOMVTfF&#10;OFsBZPD6qBBczeatflZPeUgMlfj+XHfa0Jh5NUaSACpQmXGaAPRm2dLlewpOCur1Eh1FDmVlZZvA&#10;v9fVBktY2Y3TOLphqPeGxa0rOe5bKhI5MO+bCjCEnZoc4KQbym8sfntOpeH9C0yv3vjQicmB4UPv&#10;PLtO7lhxpyiT0BVh/dPm3kjW+5aEHNqHYpAD6qbnLlLd5oK9HOO0YCB+B9n0xsU4y0A39GLrHafs&#10;ZTjKeW+LpzjOfdDlOdWD90dY/WnRCyIZhh7DrAPt7rUs4dSAcZo3OoocUMGOhX+PXp5vEpxkGPqs&#10;PcMc9y0Vixy0BPV5gLyItpOTQ5eampp1URasy3Z3enjuvwh1vlMvSMP4DUX8rHfqoFPxvu2qfPYs&#10;8d7a0XONi/d9S0IO7UMxyIHt0OJXC9Nc4ff3NU4LBuJ3nE1vXIwzT3TVF3s5zinIrNmoKFmvy7AI&#10;F1wx0rViDQx5PS/5o5E07lLQt0ePDfDe85oPxLPgO+Y7ghzYsLIZCBiuMcZpCtw5Zd/PVj8Ux7nY&#10;OM1AUcmhgOmlzk4OBA0L4ui5oYH5hnI+pBOTA3TqKV+rThoi4y4FjDPahNdhOeaR531LQg7tQ1HI&#10;IWsH2omis7yPcVowoDvrvVzGWV7A8DzQEwr3RSN6DIb9Kw5lbUqTBW6ajP8UwKCEbO6N/IiwNqOx&#10;swka1/0WP1o4x0pjb4LJCx1BDqh83HrrsTXV9yXng21po6DBeu9r9vve9bpviX5p5Kz+MuVXr15o&#10;XFh2+RhENKSB2XQVsIbRjXlj06HF77/HuEsgX3IgUOdGsuFb3ULY+cF7L5JbpeSAPO6FuHndIMCT&#10;7APS61FcsuURdVK3CSYFQg7tQzHIAflUY/GbEJRPW894oY46c9P1JckS486FmX/MayoBkd4YhbE/&#10;jELWO8VZaDC+GTuYshpA996Rt70EYX5h8ZMQxGs/E0xe6ABy6IpCm2jTRUFYv9jSlZBsBhICN7ub&#10;cFJAQwC/OckBbpahcRxphqzZNx+4111nrRM0/nDrvUYVDO5lnGaF/gKg9wllxMWfskGBKIQcgK5M&#10;D94VMvqNyyolh2w72XR5IryMemQE77J/P8RjNCrk0D4UgxyQpvUD7gWnNh3cgfgD89I4zxvQyy2y&#10;nu0A6W80TjVQof0vwBAeDY95f3+BnzPMZaz52UnjXIOfH3UrtMVtUUTft5T3Ab1ikwOModPB6XvV&#10;tm03H3JAY+dRe35uk99eXg8G9HWbuyRZVFHhq3BDsAPhboE64HlGhiM9OMvZ6dC9pCwjENZN4zSB&#10;AslB78hDfLJdiOYlq4wc9MaGInzYxUtQJ/jNlYz7loQc2odikAPAE9LPWPyvEMe5A+7ytne076if&#10;/ByuXR8E7WqFzWPGmhf85uiTMHDb4nFeowhGLllxunBO2jjVQCPPfo9TO4UGsJDtmMUmB7j/u01P&#10;0QQGFI0rYydXHuQQg7/bk7c7otyrsxl2CnsRfftu7mkYzYEa6/UgFMTpO4ST9Qpq6kC+PWbzbyRq&#10;a7CFkgOhOzT5fI0vVVYZOZhNGG0Z7eQlbochkHHfkpBD+1AkcuB06B5w7znCp+0yHaecBOF+aTPA&#10;3XtWXUaWVFWtOAPTDQ3ptWQHjt//PQK8AQZn6xynn7uiIXifcIZwUdu4dY+D53F1bHsFlTrvubhi&#10;kgMyfiNUrrZ8e7sgQZwy7lvKRQ6o8C8xrcZ5Akwf3mc3Po6P9zJ5dhZg8Hjy2u4XguHvHI4wjPMU&#10;6Arr95/ABm7zS0F5fsD0GS8JtIUcCBqSXKSYJquEHNzPymadGy6KoG5k3Lck5NA+FIsctH3KVQc4&#10;4nac87PVUbYfuLkW7nO0dT0ScWEWh72YaZEehgedg1igDIAVltsDOUcMw3JatkbNjE6udHB/iM1d&#10;sYXkhkzN67R2MclBz+XnmscvgiBfv0w3lvyN59nIIeN7DgTLEpXP8yI+Iz9W+v3lxksGUMbVcGO/&#10;WTYh6K0H/ccjnlu4l/+BSHltuN//YLY6pMVxbkIwGeTUVnIAeA0FL5vMt0e+SsiBBx/hpz1njvIS&#10;1huWhQlWIyc5uPc4jc1f9KcoNYQc8icHwmymyN5GXLszF+EewYsl2cZoo4PB4FbI+xNAIG+mubfJ&#10;NywbE6xePH3F4ihD4I531fwfKv4sVhpENuvCqSt+XiwXBxpNVgbEiIKNKl9xPkzznyrZjUMCxSIH&#10;9oDZYGw6KAjja3s6PIVTH55EU+44x5qgNdpKDgT8VuQzvVRT43mwkR9Y4V3xVr9pQhL5DKOJjA9E&#10;eci3NAwmnBS0gxx0rxxxftbqN1NWBTkwT5+w6TDyY1p9ySqc+stqYNLuW8pFDoUK0jLFqBZyKJAc&#10;AO4WvQH+8ut4umt3n1OQnrzWP3XdcJx9TXjuFjm86JCeiSmwoSYoFu5QmzsjMTBczu/8JkM37uwE&#10;ldd9S8UiB+TlcLj36onyHpQBxmle4MgHhey1755kPYcN2DhvFzkQSOdpcJe1Jw0358CpdXqprKxs&#10;G2PwrX7bKPxAzxlQbw2zPeRAcBSDfPzA6j9VVjo5oD1si/L02r3F6y+ONE7zAuofr45vtOjSwraU&#10;fN+SkEP7UGRyYHmsh/Lw3AXZHoFerluMNUGtADJ1NHq8X9k8tUNiyJxrTRAaMByPWNxpQWG8DSd5&#10;r7jHkaMAWMlyVpgikUP2tRe/r7ktN9cifdkOqkSTF/vbSw76bi2/f4bNb5L8mK3hmA+TZP0WeQES&#10;RXweRBl67p5rLzkQelo19/rDyicHx7nY5p9CQ05iM07zBnTyygSv3ifbbOL2XyGH9iGHbSqYHAh+&#10;MZOzMfCf73RobsEowxCD3f6il7IVGtM92YxLvuIWlP82Vi6j3ujPclAqEDjXOC0IqGTw6n0YD++e&#10;hDPPhVSiGOSAeJQh3Z7DN1Tc043TgsDj8dn08tsMcKYLtb3kQCCeAbjNatyhpyHL9BJ18LK7PKYc&#10;vcWtQ75/ZguHKAY5ADz/cEa2egRZqeSA+rQxdHjuqEKdfADOstZrG1A2m8G/9yl0pDN+35KQQ/vQ&#10;EeRAcMakHMY8W1svQD5Hhy6vc0jugSa//3ZOZ+RoLBniuvd9hELK+OA+MirbddtLst0ZlAsYkWRb&#10;TP01eVuWDcUgB6Qv23XbPPGd13d7LViDow6LzrgsiuddMciBKHeck+E+1/QS88TTOPEDJKhH41E2&#10;+XwUPVkQrluH8pkSLBI56DqAcDny8+pVr1RyQNzHwK29DNDJQlkONE4LBYnwPqteCjtw5r4lIYf2&#10;oaPIwaAr8rCv4/j5rZgcG0EyhHV8EerYjbYvIuaE++nKwN5o3P9CheEBHPYml7AQ8DeK5634f5kx&#10;Rt8iM59Dho/hPLlRkQArGXRwpZxbWDPFcR42TtsE+OdQ2a4bksu4I538kBB7ulb/NJbGqRXu9lxt&#10;DKz+YQzyOgTmBfjnZXxW3RSkT3/oCOlYH+ng/UFWd/kaS7NQy4vq7HogeP8+pLvx4gVe4Ngf8bqB&#10;8YL8DGH9STbANIBLYIR+QJ2airQcwh0Wxn9OlAd8p8O/NY4YUh5jnOUFxHMzxGOBTRfybkauW4aT&#10;wK3hPFyYqQeCMLJus2Z7Qd6y0Xv5L+jW3HSwTNAeeXDVqh/t6V4466rbbcD3qtVNm2TF5hR2aHK0&#10;mYxzF+zk2dxqQXqQZ7XGaU7AVvF6Gy9d/ynkPjAvIB95A4E9jIDzoXHWXnChegDCuhb14gPE/Se0&#10;Mc40ZLQxyI943wy3Z1ZU9Ep896NdYA+uyufbGkw1CAWwA2R3RGhX/B1e4fNV0CgZpwKBFagja0MC&#10;ek0CnQjUncPR6z9EH/Dx+Qab0U+bCVQg+F+H3i3JO7hglyH7oLkdpjuWQf+e+F3Lw59wJm1MIBAI&#10;BAKBQCAQCAQCgUAgEAgEAoFAIBAIBIIOA3fI4E/Bp65LAN24rbKArZWCIoM7+LjV0/xMgb6YEmXT&#10;lhPxxYLZHba+kby/z7Iao2tSm1kdbcJKwRqmYlnFNIhOvx0qGCwbEgz4pnP/L36uVpUhGAwibXo/&#10;/oJiEAQNHQ0a987TqHkZPYELfdOl4zzEj2P5fL6tzWMN5qE+G+D3vekkXUWxEtGNB7wQ9hTUD72n&#10;Hv9PLi8vL2TfflfT1tfD3/XNXxJMyW6D9Pv9GyMfWijJV84ICgAqwWhtVD0kEPBNCgT8D0COYobD&#10;S6esMIhr4mtfSFPWD82UGkAOvL+IB1uibLjmcaHgCcuNYUiOD+ovTfkWQnhdA2/dfRXG7xKTbzlP&#10;Kf+vIRj07YJ80oeM0A6uNo81aEx5iMq8u9A8Xlng6Wd+kF5fpGkOQ+nDTyjrjI9DWdCVe+ER7785&#10;jr+B6QgEeJGi7yP+hlwD49q7FDsPPEfD/KBUOM4I81hQCHiKlhUrT+HpYV4b3el65mgkV+jG4fd9&#10;wcuqzOPVAu0lBzZuNPJTmDdJZRkzV4gkrmyAYfgF+XhHISeW/xdAA4m84Xd9l6CzxKtiEliV5AAC&#10;4JUUvKaZV4e8FvT5wu4Jdf9+HBkaZ17oinTtA7+eV1pQ0KaWc8SEdFqvUG8LeMMA4ngp6tpNHBWb&#10;x0XF6kAObLfIo2s7Mp+yIpkcUGDnQs5JFhpdNIxXtOFw3fEmx1OM904DVN61WQn4vWrzaLVBe8jB&#10;NER+jjN+vH5R0PE/VB4IHIay3xn5NjoYdK5EI+I1HIYofAvhb1OjQgCgDKowghicfv/TqiQHGPcd&#10;EG4MZfc94sfP/OYNEh78/uiWtya955GW0yHHoH1jFOlMhd6fqR/ybfp0WnvAb2Sb+oY8K+zKk3yx&#10;OpADCR51i7cHx1C3jjKPVx6SyWFslhEBKh9Gmf4I3bHSsNdiXgk6GG0lBxoyVKoH4I8NHKJ7gNYp&#10;N00ifv/Z7ASwM8CL6cwrQRasSnJA2z2e4TJ8xKOgix5NhyFODLz0LmO6GCPIHmj1V8LtDeZRUSDk&#10;kB9KhhwIzmPGbzNFhTrJPM4ACpwfGeGdH/tA/5G86wPP/pLHbg5e/sXFsKHIjEPg/yD8X019fMkb&#10;BXndLAU/U3Sx58Tn5eX+nfDTc12EGY509IHOA8od53D2vmAI/4hXnnPtjDt1w+1u+KnziMYTv3tD&#10;x4FGT13fzb0/yh8H00J98LM7Gt4RTGeF31/DhWHjJANtJQfEaR8Yevf2Wcd5OJ6P2cBvHbDxmp8Z&#10;YLrLy8oqEe/9GH+OPthRyFa2CHeYW25lWYfGcBOmO7hPfDAqDuQBe+4sg+H4ybLq6o6K3LqCOnYw&#10;4tE3T1Lrxk8qUhfqMe+iOZjlB7+8RDKjDZhwdmX41dW6riSA5+0mB+Yd9GzGuot4HM685W3JWaaG&#10;9AIy3PFjTXFy2Ixpp3A6wrizgpsaUC+4wYHt/sM8pmE97QLjUdGrVw/EW9dn1IeD8WyAVz2le36X&#10;Ah3NT0yenRCPN8VWj/hMG3u0Vfg/jO0N9aG+b18db2tbz4ccoGMrt15SEiOvrvg92NS1bBf7cQ2v&#10;hu5QbiHzLAHoc4zuXcyjLryOnnmDfIJd8x3KhXKvMmY+IT9+j/i7ozfHOS6ffIK/zRDvHVmPmE/4&#10;PYx68LrwteJCyIFAob6hC9Wx3jTJSjssGPDN0gkyel33/lZkyCRE2utq3DUQl+PjlSbFb8CZQwOq&#10;M9voZYM1/jRQyU407j/Hz4x0sMHQDXRlfAWM10wHfL5HvYbO7FnBHcPlVdw07rsinrbPg35Iow8v&#10;GQXhhu8bDTczIYl5/iT5EHrZg8uIOypaweTASoe8fp+6kb53oLtdlyWaincYdL4NnSllC+O0FGX3&#10;DN4HjPMUJOpMwJloHlkB3fqrZfj7knmUANLwDzc83zymBfl8sqWuxOB3dkWFv6/xlgE06I3R0G5G&#10;o/s+zS/T8V/UkVvTp9SCwZ7bov5yzUFxXt881mBc2kEOnPcHN3GDQMbXGWOsYzQi6cYeYfbEe35+&#10;1/1Og/5uim8hdOndOUgfv7/tCdYNlMV8+kUYX5kL2gqCqyNwAMsWuizX3/v+jfej4TTRFnRe6Q/X&#10;IK4w2nQHv5/G401BHiZuVObIl4aXI164tX29kjfKnge9GZ2eXOTA6Wf4/z9XDzfeJEZetEMsD8bt&#10;FfPMBt7EO974n2aeJQB9Y42Or5EJ1MkOiG6PycIyhl1L+SIm0wP3L5oy0raCdT0tn/TNzATzifUS&#10;z19260JqGJBvOCsAp4VtNkEkCiMHXtVN95nXbpMYjkZh6Cua2fjoFom4G5n3KhIaX7P4lje7Gj9x&#10;oJH4rzHvOW1FvxPg9zbE7zU8c6+fTbovvRByINNCX/zbvIwb2JgEpuP1aXw0xIZi2/aWSg6+vZlG&#10;I7ySmp915P3qcYP5Kwo7xYAQiN+ldIPwWpHWr5CuZ4KO/97kvIGuZSRA4yWBtpADGkQd40i9NDDm&#10;cZvgEptzl4kD47kYv+cg7pPw98N4OPjLctvBeEuABsSNR3HIoTzgvwy/9RXyeLYIen9IbhR4zq+m&#10;ZRA9jSB0txh3Mfj5yf1NwnF+gLhGzu97M3lRvqPIAX75kSRNUiYPPzT1gd9rj3+ng1/Hu5112Hhj&#10;PgXxfJFJv04L/PyiOzmu8INXWYGO7cPGL+P9AEdSeJxv75Lfob9Fh+u2nc8R76dYnxG3KUlx/xW/&#10;dzR+2A75GVx+qyTRXpiGpHhzQ8Q1xjnTeaBJY9SUzyvIi3vwdyKes91RB95lfu4yGzmwHiC+Cxk+&#10;dM2hW/OKKCo5QPQmHuaTTot7xTbLnDYtbjP4tcXexqu2VwgbHbqEzdQdgNR8KrvcOGdYvOJf2wfY&#10;FrRB/0vMJ+h8zoRFHZyaKuwDa1BSEDnAHXss7I3eYh5p0KjqxDPBII5qd6omARi4bfGOvWYk1P86&#10;HiXCQiL0wpp5Nz7dL6cx4OZto1/HtRByYEaad6hIvn+i95hYL3F7xL698Y57xDnC+RSZnTJ/m0QO&#10;LFC6W4D0jjRnDtj7645434jnrvGEkcPzFJYmITINyJt9kxs6UYGXeOf28tFbSO8ptoUckB/nUB/k&#10;RzZK87hNQK/jVBM+8iDwePKiP3stiPuOKBs9hwzhPvuU7z4Ulxz0HfX8+M3LKKcBZnjdDWVarg1U&#10;vB45zn14njB2zHOUETsa1LEk6PjGJU+fuVNHvv11OtDzTh62dwQ5sD0gP9zvb8M/8zB5sZt5jPg8&#10;ivdMD7+rfaZ5RXQD+f0OBv4s+mecEY+/sJwpm+cxvel+5Cvpe+V+37sI4wKuM6TXPxuY9yiTOezM&#10;pNdnvKuGThAd4+aP4He8Z6+nAkncSPunOlzHOSUeb0ryNAtHcHA3h6PEZLImoJPTJ5NN3P9bUdEz&#10;ZfTjRQ70B/f6Y1qIG3rtwa3MqziKTQ60Gfz+TSOk1uQFbUYv6P8X3rn1NenbFwTcrY/8+CPir6eV&#10;8Puk5HyCJPKc9RhuFqD+ndA3bYpQp1cfS9D59FP6+6xAAvMmByQItsHtXSEih5jHGnjHQzjMqOnJ&#10;DSsZNMqoULqRIdKJeeV45GlETOZlAH7LEHaCSfMlB1ZEZIrbq/T7H8Qja++I01asSHSHOPzdPNZI&#10;IgfG8b108jJIVBbqGYACNM8TSC7QdMAvvwSmRxbpDaFt5OC7n3FB3i7MFm4umEbmfvReD3Xt5cO6&#10;ATf6c6MMG49WkH9xyYHvJ9vWaBA3Gmp+ZIru/o8G1Lxi/RlpyjdGssMjaz1g2abPA3cAOXQN+Ez5&#10;0LBljqQ1zPSP+4F5v+8Lth/zSoNGU79zv6RX8JcHYdi3R9lwas4YKF13OYKZSTIy4XnZhK7JZJYO&#10;xOcYrRPpS99BWMiCNN5b6xuB+JUzvhR21sxjDRs5cL0IdZgfZWLn9gMStHacimKTA+vrbJtRZtrw&#10;zrWbMNz4nTL1y/Lnc7xnrz/rgnQ2Qkde9DNxiaXnU1YggTnJYfToLmuwd0tDY9x+Q/Yyr80wzVQw&#10;GDLz2AqEd7t25zh6WERDSIPIZzAqGV+DSgYy6G7tF5IvOeD5Ceb5r8j8zcxjK8rjBhW9KM4TmsfQ&#10;sYIcoOMw8zgDbGxwEx89ZPvsIA0T45gQ5Ft/VnITRsqOoraQA8I302h6jt6zgeUCe4YMVzcyWFvz&#10;2Ir41CDK89Nkw1xUcgDRexlTAuXNUQ5J/KvkkQG377q6/W+nN8JcKDY5aCOVWC/w32geW8EePvJe&#10;T9Okt4/2kgNBf6btzGXe4m+CKGiYUGb/SG7rHsiozyhDbpXVOmjE8SyBQsghCRlhVFb22JTlrMMJ&#10;+vfEswTSyYHpRF7PMHHiV+SyrX0WjRwQ/nKElTHVGgfK8HBXB3eNpbb7QsghCRn5pPW45RpDnMfg&#10;WX6A4wQ5IAIXsYInyUXlAf/fkxeEaMhRSVMOAiHxO67QETgMBTXGU+Lfs0XG0i/ccwiqKyQqEU9g&#10;ewLhcm5Nh5MvOSSFlzKVZQPiwgVjxiWa3CDi5MC0V1V159ysFTDiVZxbZHhISx/zOAF3mAyycudN&#10;n4Tep+KCPOQQOZ4PKadb20IOCOc26kI4H6T3hAsBerhXUQ/i93auqzvQKwmxMcA9h8GJQ1PFHTno&#10;hU5P44447OS6c75NGuFx6stdDETem2d5o9jkAD/ICj0KjpWXZ7/aweh/1+hP2VJaDHJIQlfUMwdh&#10;nIa4cc1Dd1TccJ2J6e0N4G6dzZGvJ6ON3ZtenxEnfm5UkwM6CilkXgg5sJOBdB6IcrsdYT2RHAaE&#10;tyLo7ynj/1TiTCIH3cFZMaXI/FqYZYdWcUcOSH82ckXc6k28lqAjkHLlSSHkwHyCm0NQFncgnyYk&#10;51MwEHiaOoye/YyX3EACE+SQQ7iQ+yUKah/jNQEGaHGfVVABdcabIY82irmmP5DwfeP+8yUHZJS7&#10;gI6KhJ9kVU+YgtI9fxRuwrghgxML0lmHb9zi6UEOyLfdUdDxOV72xOOL2lri/ijpPfQ2ksNR1EXd&#10;7fl+LPTc7cbLNytb2gnkGYnedCIC1eZx3uQAN3pNCmWWdUE6G9kFAmWjXHcryIFTUPjt9tQd3zjt&#10;sAAUmxyQvt4sF/hbmt4RsGAN5JveWYT6n7IJpMjkkAx+p5iL5fF1JK7VcSddHF1psPHenW7MVp9h&#10;3NJHevmSQ3m5rx/qznsmDNqflDAo5h30+LgzKoE4OeAdv3/vrm+gbho/MW5qgDObPcibHEhWrt7s&#10;C9LmkRXsUBl3bSYHxGMg3Og1HrpNzp+4xN8hn1I69lmRTA5sxMmCd68jYG5d5Hve12I9+AY3u8V1&#10;oAJfhwZ4RS5B5TqcfmEHt4Y/TQ4VFd7TBQQy6Ox4OPmPHNzpBBTgdPzMSg7IuF3hVjOs2b2h0V5y&#10;gHHfFgXEqQEUjjMRFWdv9hiDwbL+ccGzA+J+0ytJW8gB4ZfDvWuo/f5b8Shr2r2AzuR1WgcMVK4R&#10;CMh1MNKp120qK1fMM7MeGR3ZyKEbGrHeZoz6VFRy4BpY3ICjft6sHRaAYpNDpVs27PHC6K4gURvM&#10;mYR3jH6WYwIdSA4aKIdaEhjDcBz/E+Yx0xzAM56ujsLNBPbM0+sz4sarOdg5+bkt5MARejzdCHs2&#10;0n4I3A5NDgNhj8B7vZGE4RmvGknkwLpAWQT3O6D89UwC7NviShhV4zwZCXJAvk4yzzJAO4D37ugo&#10;CzkgDV+bR1a0lxxoB+P1T9tsxzkI9mJIcj7BFtTgPe0HySGZ5LMjmRxsaw5I5EbI5C/5HhG83jxO&#10;AXu6DJhuClrwcNEN/nSvDvpTLjVLhm7gK9Y8CiAHd0cHCukHy9A4Be4Umq7QHycvtrWXHGCc9boH&#10;Cu8tL//lPvaSDMPDIpvHGm0hB6ArylYPpaF3MSuJeZ4LKSTCHiJ06O2/qAtZ12yQT6czPBjyr1On&#10;5ZwmPmcj8tqswNEN3OgF7WKTAwGdegSJv7NzjVDTUWxyQHPhITA9Vw4/WbcXMl+Q93o7IupRyiaQ&#10;tpID3K7NOJifnqCBhX53xJVkANGmLnbj7t1hQD7rNQfWG7YL81gjH3IA4YSN/++gK2X3WxyuHjcf&#10;s5ED/i4Gee3B56zDK8rLmWuxCRg16V1vrEML8NvaqTJrpe5us1VIDsGgf2f6Zz571QHWd7jR5IC8&#10;PNA8zo1c5EBQIRUjoa1MjHmcAmSQ2Tes2daqh7AZRyTqIvplIeJ/7mJKLxAUmJ9uNAFR8iUHbbAT&#10;C97+i/DIWtgwwFvBnTYA+MsDfgl37SWHeGNCPk7GT+sOD8SNoyKdPuRBymGyNpJDvIHqOVn0vj6B&#10;WvZSrekn2EvlcBv+EidDjXHidjr2unm4ylq2XBxMDN/R88KjFeTqOI+4z33/9TBKXZH+G7QbHdfi&#10;kwPSzvUkvbAOQ5LYe5+OmpqaddP1F5scAHSI9Doe0/MR8848Twfr/fXaHfIO+ZJiJNtKDtAzHP4+&#10;hx/O03vuOOJInm3STZvzL/OY9flOPoOel82jdKA8zVoVyaE8lRzQNjbG8zg5WG9a0OuTOm06ntY1&#10;Jhh8ri+5NsFx9jWPNVKmlWAbzGMN1E/q1u0J/i4wjxPAe71phmn3mM3oBn/jdLhaOpwc2KaON49T&#10;gHAOc9/7vsBPL9vGTSUMo/jkAHRFBsQXmN619cARyfhiLhvJrZYGzB05/OYCT3LyCoQEuDiE5/82&#10;+n9Cx5nXR1e7Bpsnrv2Pa91meoKSLzkQqKhmW6ezBLqPSNuC103vKeeebbghQaQ3wvaSA9KQ8I80&#10;cVSQXIjIF70jSBtxCsJP2UnRVnIgkC8noJLH5xwX4fdFxmgyD5hP3dizQBx3Rdp1HrA3lrxvPOj4&#10;rsVzjh6WIW5nwK3eq+2+7dKVBh9lEx+lZBiD+OiD71HO01mueKzDh671EadLUe6cvuiwkQPi+Ds8&#10;i18Z8S0a5U6mHjAdlG7oiW6DdPBk6iuMF/0RHUAONJB94Uenl3lXVVW1JR4n8lT39hznTLx3pwaR&#10;fj53X7toCzlw5IaOgj4fgHS2QiYiv0eY0ZQuEz1Kd6dt9IFBlnvyjADCOskNF/lYpg1aIl7ar+Mc&#10;xHpg/P4cDPaqMq81eO0F3unTyQj/STOa1Gc3EA894kQY1Ywf3CxBOtNvHejmbj1POiGftgsnTg6U&#10;9ENwbMMM1/Wnt5CmTO0h3Ylpcribg9+98FjnDa/AQPrOwLtfodsc9usYcjA9frNWptebdHvlttj4&#10;1lhO5Rr/UdPpSckn1LMapDF+GzPPoB1k3uUGMjUfcmAvglNHuqIiAOu8LZ7fpCMAN6iA77NC6wNU&#10;MPbGePAdIui/13hJgPezwD0X3owRSRGy/23I8AQBFUIOHAKigGeb9zR+kaBTdhPieyWeT0ABxs9P&#10;8HRzxgnl9pID/t84XkCoUN8hvFvQQz9NG0X3jAdP63Kx2k1b2ta/9pADwF4588YtO1eWIA/eQNqf&#10;Y7nEh+ZaYKQRt7Gp02o04L5JeK/jB/dvQeetyL8r8JwHtYyR8y3F86PhJcWIcf0G6XTJ3xUQoT6h&#10;Pt2kG8/8TzNO/B/xKjo5ECStpLQyP2civrehfG439VPnEUdZKWsmHUAOBPLvuHiYkB/h/zHWSZ23&#10;K85rsLf3Mg2n8ZZAO0YOGFHqkX5yW/sG9bIJMhXvWFbMHx0+8uee5HqP37wq3Ew36SssbkY9OB16&#10;L6cOPEssAtvIAeDusQl8D/e8MaABYT7PusApWDrgKBbPppkwfkX5PIhwzkTeXATdE1nXqDtuoOEv&#10;ZRdONnIgkJ9bI1xdFxCXxuQ6pQkgqSOqw4L9QBqnJeqP3z8Dz+KbXTqEHIA1kFaXxHRZMT98zyNN&#10;3yF8PZLQZOxeV6TzCeH9C/mEDhx3nuqT5OwYfmP+dgw5EFAcH0pxISql92/AKzTYq+Ad8ckVj8Lf&#10;3yLSpyafIUgGCwj+eZU0F4QWoCAiKJD7EZYuXIQf360USzfS0OtJDgR7JPB/M96zMabHLcqwEI71&#10;oi3EoV3kQKCy9jNGJCNsVICpSPN2rMh8lj6UbSc5aDA+qESTTCVJDl+LjjcMJCort1amGHeCZIz8&#10;4zcz3IvAUv0zDe8g/9J7Lgmw4huDl+JXxwe9Iho/+M/r+oy2kgOBfOBhylcs+aB3eUD/UzQcxrlG&#10;R5ED0JVzxjBS3PQRN8aJ+EDvT8iby20jdaKt5ECY8oSx1UY8PWw3fI50HecCW34zH0iixl3CH/TB&#10;2DsvsS3xHfJ0MepvOjnockhvD6yDyMPbjBOSWHfTYciob6xLHM2syPtAyi6cXORAIP+OhV/qZufz&#10;NPNYwyUP3aFMTR/iiOfPIrzN0F5ybmVFfrSHHNx2s4KI3ThwROU41xknZlOPbx7eWfOJd43Bj946&#10;jTgfbLzlBoePyBh+x4ELY9aGHQe3BMLd2a577y1RbDDIQN7SeAHcXYX/z0OPfBevSp4vEK5em0CC&#10;Ob+WOjrAMB3vz0HYnMP0TAcq5eaI10GQSxg3+MHIxjcYrzz9IP5BV7euQJ4EWtmjB88xmPzJXLxl&#10;vuDdfm64MHacNjBhc3ENv8+i3+rq6hSj5l6loPWenY2c8gHiEKBRQT7cjvAeRmW5nb/5HK+zlj/B&#10;eLKXBr/jTNmegTSEzdRAVtDIwP1u9AtBDzlwEio2iVCHi2cHMf34mzJ/TLgHmXS+HpYtLK6RaB3o&#10;9GQhUnZiquHuRISF0Y//b3B/JA0W37lOVoAjH7g51YSf8tEb/F4bBv54HWaOW2e9wDKlkXAcH3p8&#10;Ok+Rt/79bOSWDG711OGiF5mNMLOB8Ud4wyHnIS/ugL67WTbQOQb5kfXcEeK9AerOgfosDIwV5Azo&#10;4Q6gbu6Crf8c/D6Dhtr1kQpdlwL+E9gWUKcuNG0hpX0xbxCXneHuUt1mgrQpgVGcctGdSYw0mAcI&#10;J2Uq1pDfWZR0so9Dlx1Gb/SPfD+JYZlXGvwNvTvg/UUI90qEdSrzHK9YR7qizPZw/eoLM1OAZ7wt&#10;mHU567dv4O4vxh1PpFvzm3YF8UAb1TbjAk6pmVcJMK7QtSt0/Q1yPd0hP7c3aeIXAzmaOCd951ip&#10;IOuohT1/01Nhz5Lb6nIaMoFAIBCUONA7GE9ms/WAwIgbxXd3cFhnY06BQCAQrGbAcKqPng/jqIAL&#10;Po7/Xg61SBYgjXuCiUVLzrcVPK8rEAgEglJFhb62Wy+qJC+oJISkEWjndwkEAoFAUKJwF9kCpweD&#10;zs1Bp4wLZJc6jrNbWxfcBAKBQJALXbr8P4TzYCRAcmkGAAAAAElFTkSuQmCCUEsDBBQABgAIAAAA&#10;IQAt7tTc3QAAAAUBAAAPAAAAZHJzL2Rvd25yZXYueG1sTI9BS8NAEIXvgv9hGcGb3cRabWM2pRT1&#10;VARbQXqbJtMkNDsbstsk/feOXvTyYHjDe99Ll6NtVE+drx0biCcRKOLcFTWXBj53r3dzUD4gF9g4&#10;JgMX8rDMrq9STAo38Af121AqCWGfoIEqhDbR2ucVWfQT1xKLd3SdxSBnV+qiw0HCbaPvo+hRW6xZ&#10;GipsaV1RftqerYG3AYfVNH7pN6fj+rLfzd6/NjEZc3szrp5BBRrD3zP84As6ZMJ0cGcuvGoMyJDw&#10;q+ItniKZcTAwe5guQGep/k+ff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Nu5f1hEAAK5vAAAOAAAAAAAAAAAAAAAAADoCAABkcnMvZTJvRG9jLnhtbFBLAQIt&#10;AAoAAAAAAAAAIQCYJ5lb2loAANpaAAAUAAAAAAAAAAAAAAAAADwUAABkcnMvbWVkaWEvaW1hZ2Ux&#10;LnBuZ1BLAQItABQABgAIAAAAIQAt7tTc3QAAAAUBAAAPAAAAAAAAAAAAAAAAAEhvAABkcnMvZG93&#10;bnJldi54bWxQSwECLQAUAAYACAAAACEAqiYOvrwAAAAhAQAAGQAAAAAAAAAAAAAAAABScAAAZHJz&#10;L19yZWxzL2Uyb0RvYy54bWwucmVsc1BLBQYAAAAABgAGAHwBAABFcQAAAAA=&#10;">
                <v:shape id="Freeform: Shape 441155403" o:spid="_x0000_s1027" style="position:absolute;top:114;width:61201;height:34424;visibility:visible;mso-wrap-style:square;v-text-anchor:middle" coordsize="6120130,34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ZJywAAAOIAAAAPAAAAZHJzL2Rvd25yZXYueG1sRI/NTsMw&#10;EITvSLyDtUjcqJ2SojatWyFaEBcO9O+8jZckJV6nsWnSt6+RkDiOZuYbzWzR21qcqfWVYw3JQIEg&#10;zp2puNCw3bw+jEH4gGywdkwaLuRhMb+9mWFmXMefdF6HQkQI+ww1lCE0mZQ+L8miH7iGOHpfrrUY&#10;omwLaVrsItzWcqjUk7RYcVwosaGXkvLv9Y/VsDuuLp0J27f9pKiGH5PT8qC6o9b3d/3zFESgPvyH&#10;/9rvRkOaJslolKpH+L0U74CcXwEAAP//AwBQSwECLQAUAAYACAAAACEA2+H2y+4AAACFAQAAEwAA&#10;AAAAAAAAAAAAAAAAAAAAW0NvbnRlbnRfVHlwZXNdLnhtbFBLAQItABQABgAIAAAAIQBa9CxbvwAA&#10;ABUBAAALAAAAAAAAAAAAAAAAAB8BAABfcmVscy8ucmVsc1BLAQItABQABgAIAAAAIQDzjYZJywAA&#10;AOIAAAAPAAAAAAAAAAAAAAAAAAcCAABkcnMvZG93bnJldi54bWxQSwUGAAAAAAMAAwC3AAAA/wIA&#10;AAAA&#10;" path="m,l6120130,r,3442335l,3442335,,xe" stroked="f" strokeweight=".1062mm">
                  <v:stroke joinstyle="miter"/>
                  <v:path arrowok="t" o:connecttype="custom" o:connectlocs="0,0;6120130,0;6120130,3442335;0,3442335" o:connectangles="0,0,0,0"/>
                </v:shape>
                <v:shape id="Freeform: Shape 1990266336" o:spid="_x0000_s1028" style="position:absolute;top:114;width:61201;height:34424;visibility:visible;mso-wrap-style:square;v-text-anchor:middle" coordsize="6120130,344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dJxwAAAOMAAAAPAAAAZHJzL2Rvd25yZXYueG1sRE87b8Iw&#10;EN4r9T9YV6lbsQlSRAIGob7UpQMUmI/4SALxOY1dEv59XQmp433vmy8H24gLdb52rGE8UiCIC2dq&#10;LjVsv96epiB8QDbYOCYNV/KwXNzfzTE3ruc1XTahFDGEfY4aqhDaXEpfVGTRj1xLHLmj6yyGeHal&#10;NB32Mdw2MlEqlRZrjg0VtvRcUXHe/FgNu9PrtTdh+77Pyjr5zL5fDqo/af34MKxmIAIN4V98c3+Y&#10;OD/LVJKmk0kKfz9FAOTiFwAA//8DAFBLAQItABQABgAIAAAAIQDb4fbL7gAAAIUBAAATAAAAAAAA&#10;AAAAAAAAAAAAAABbQ29udGVudF9UeXBlc10ueG1sUEsBAi0AFAAGAAgAAAAhAFr0LFu/AAAAFQEA&#10;AAsAAAAAAAAAAAAAAAAAHwEAAF9yZWxzLy5yZWxzUEsBAi0AFAAGAAgAAAAhAGdux0nHAAAA4wAA&#10;AA8AAAAAAAAAAAAAAAAABwIAAGRycy9kb3ducmV2LnhtbFBLBQYAAAAAAwADALcAAAD7AgAAAAA=&#10;" path="m,l6120130,r,3442335l,3442335,,xe" stroked="f" strokeweight=".1062mm">
                  <v:stroke joinstyle="miter"/>
                  <v:path arrowok="t" o:connecttype="custom" o:connectlocs="0,0;6120130,0;6120130,3442335;0,3442335" o:connectangles="0,0,0,0"/>
                </v:shape>
                <v:shape id="Freeform: Shape 1735704648" o:spid="_x0000_s1029" style="position:absolute;width:61201;height:21954;visibility:visible;mso-wrap-style:square;v-text-anchor:middle" coordsize="6120130,219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YlKyQAAAOMAAAAPAAAAZHJzL2Rvd25yZXYueG1sRI9Pb8Iw&#10;DMXvk/YdIk/iNtKx8keFgCYmJLhtjN2txGsrGqdqQinfHh+QdrTf83s/rzaDb1RPXawDG3gbZ6CI&#10;bXA1lwZOP7vXBaiYkB02gcnAjSJs1s9PKyxcuPI39cdUKgnhWKCBKqW20DraijzGcWiJRfsLncck&#10;Y1dq1+FVwn2jJ1k20x5rloYKW9pWZM/HizdwaGtnF79fdtqnz/y0dxfvcjJm9DJ8LEElGtK/+XG9&#10;d4I/f5/Os3yWC7T8JAvQ6zsAAAD//wMAUEsBAi0AFAAGAAgAAAAhANvh9svuAAAAhQEAABMAAAAA&#10;AAAAAAAAAAAAAAAAAFtDb250ZW50X1R5cGVzXS54bWxQSwECLQAUAAYACAAAACEAWvQsW78AAAAV&#10;AQAACwAAAAAAAAAAAAAAAAAfAQAAX3JlbHMvLnJlbHNQSwECLQAUAAYACAAAACEAHt2JSskAAADj&#10;AAAADwAAAAAAAAAAAAAAAAAHAgAAZHJzL2Rvd25yZXYueG1sUEsFBgAAAAADAAMAtwAAAP0CAAAA&#10;AA==&#10;" path="m,l6120130,r,2195445l,2195445,,xe" fillcolor="#104862" stroked="f" strokeweight=".1062mm">
                  <v:fill color2="black" angle="20" colors="0 #104862;676f #0f4761;1351f #0f4761;2027f #0f4761;2703f #0f4761;3378f #0f4761;4054f #0f4761;4729f #0f4761;5405f #0f4761;6080f #0f4760;6756f #0f4660;7432f #0f4660;8107f #0f4660;8783f #0f465f;9459f #0f465f;10134f #0f455f;10810f #0f455e;11486f #0f455e;12162f #0f445d;12837f #0f445d;13513f #0f445c;14189f #0f435c;14864f #0f435b;15539f #0e435b;16215f #0e425a;16891f #0e425a;17566f #0e4159;18242f #0e4159;18918f #0e4058;19593f #0e4057;20269f #0e4057;20945f #0e3f56;21620f #0d3e55;22296f #0d3e55;22972f #0d3d54;23647f #0d3d53;24322f #0d3c52;24998f #0d3c51;25674f #0d3b51;26349f #0d3a50;27025f #0c3a4f;27701f #0c394e;28376f #0c394d;29052f #0c384c;29728f #0c374b;30403f #0c364a;31079f #0c3649;31755f #0b3548;32430f #0b3447;33106f #0b3346;33781f #0b3345;34457f #0b3244;35133f #0b3143;35808f #0a3042;36484f #0a2f41;37160f #0a2f40;37835f #0a2e3f;38511f #0a2d3d;39187f #092c3c;39862f #092b3b;40538f #092a3a;41214f #092938;41889f #092837;42564f #082736;43240f #082635;43916f #082633;44591f #082532;45267f #082431;45943f #07232f;46618f #07212e;47294f #07202c;47970f #071f2b;48645f #061e29;49321f #061d28;49997f #061c27;50672f #061b25;51348f #051a23;52023f #051922;52699f #051820;53374f #05171f;54050f #04151d;54726f #04141c;55402f #04131a;56077f #041218;56753f #031117;57429f #030f15;58104f #030e13;58780f #020d12;59456f #020c10;60131f #020a0e;60806f #02090c;61482f #01080b;62158f #010609;62833f #010507;63509f #000405;64185f #000203;64860f #000101;1 black" focus="100%" type="gradient"/>
                  <v:stroke joinstyle="miter"/>
                  <v:path arrowok="t" o:connecttype="custom" o:connectlocs="0,0;6120130,0;6120130,2195445;0,2195445" o:connectangles="0,0,0,0"/>
                </v:shape>
                <v:shape id="Freeform: Shape 1576121472" o:spid="_x0000_s1030" style="position:absolute;width:61201;height:21954;visibility:visible;mso-wrap-style:square;v-text-anchor:middle" coordsize="6120130,219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0yQAAAOMAAAAPAAAAZHJzL2Rvd25yZXYueG1sRE/NasJA&#10;EL4XfIdlCr0U3STWWFJXEaGlByk1Kl6H7DQJZmdDdmtSn94tFHqc738Wq8E04kKdqy0riCcRCOLC&#10;6ppLBYf96/gZhPPIGhvLpOCHHKyWo7sFZtr2vKNL7ksRQthlqKDyvs2kdEVFBt3EtsSB+7KdQR/O&#10;rpS6wz6Em0YmUZRKgzWHhgpb2lRUnPNvo+CU8tU8bt8+jtPjtMxJf17J9Eo93A/rFxCeBv8v/nO/&#10;6zB/Nk/jJH6aJ/D7UwBALm8AAAD//wMAUEsBAi0AFAAGAAgAAAAhANvh9svuAAAAhQEAABMAAAAA&#10;AAAAAAAAAAAAAAAAAFtDb250ZW50X1R5cGVzXS54bWxQSwECLQAUAAYACAAAACEAWvQsW78AAAAV&#10;AQAACwAAAAAAAAAAAAAAAAAfAQAAX3JlbHMvLnJlbHNQSwECLQAUAAYACAAAACEA/f/gdMkAAADj&#10;AAAADwAAAAAAAAAAAAAAAAAHAgAAZHJzL2Rvd25yZXYueG1sUEsFBgAAAAADAAMAtwAAAP0CAAAA&#10;AA==&#10;" path="m,l6120130,r,2195445l,2195445,,xe" fillcolor="#156082" stroked="f" strokeweight=".1062mm">
                  <v:fill opacity="34181f" color2="#104862" o:opacity2="0" angle="321" colors="0 #156082;26214f #156082;1 #104862" focus="100%" type="gradient"/>
                  <v:stroke joinstyle="miter"/>
                  <v:path arrowok="t" o:connecttype="custom" o:connectlocs="0,0;6120130,0;6120130,2195445;0,2195445" o:connectangles="0,0,0,0"/>
                </v:shape>
                <v:shape id="Freeform: Shape 257959006" o:spid="_x0000_s1031" style="position:absolute;left:2295;width:58906;height:21954;visibility:visible;mso-wrap-style:square;v-text-anchor:middle" coordsize="5890625,219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cLywAAAOIAAAAPAAAAZHJzL2Rvd25yZXYueG1sRI9PS8NA&#10;FMTvBb/D8gQvxW4MRG3stoigSA8trdbzI/uaTc2+Ddk1f759tyD0OMzMb5jFarC16Kj1lWMFD7ME&#10;BHHhdMWlgu+v9/tnED4ga6wdk4KRPKyWN5MF5tr1vKNuH0oRIexzVGBCaHIpfWHIop+5hjh6R9da&#10;DFG2pdQt9hFua5kmyaO0WHFcMNjQm6Hid/9nFfh0/Oi30/Xh0J3G/miy9LTb/Ch1dzu8voAINIRr&#10;+L/9qRWk2dM8m0csXC7FOyCXZwAAAP//AwBQSwECLQAUAAYACAAAACEA2+H2y+4AAACFAQAAEwAA&#10;AAAAAAAAAAAAAAAAAAAAW0NvbnRlbnRfVHlwZXNdLnhtbFBLAQItABQABgAIAAAAIQBa9CxbvwAA&#10;ABUBAAALAAAAAAAAAAAAAAAAAB8BAABfcmVscy8ucmVsc1BLAQItABQABgAIAAAAIQBdrDcLywAA&#10;AOIAAAAPAAAAAAAAAAAAAAAAAAcCAABkcnMvZG93bnJldi54bWxQSwUGAAAAAAMAAwC3AAAA/wIA&#10;AAAA&#10;" path="m,l5890625,r,2195445l,2195445,,xe" fillcolor="#156082" stroked="f" strokeweight=".1062mm">
                  <v:fill opacity="23901f" color2="black" o:opacity2="0" angle="230" colors="0 #156082;11141f #156082;1 black" focus="100%" type="gradient"/>
                  <v:stroke joinstyle="miter"/>
                  <v:path arrowok="t" o:connecttype="custom" o:connectlocs="0,0;5890625,0;5890625,2195445;0,2195445" o:connectangles="0,0,0,0"/>
                </v:shape>
                <v:shape id="Freeform: Shape 1991885039" o:spid="_x0000_s1032" style="position:absolute;width:42879;height:21954;visibility:visible;mso-wrap-style:square;v-text-anchor:middle" coordsize="4287916,219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8KxwAAAOMAAAAPAAAAZHJzL2Rvd25yZXYueG1sRE9LawIx&#10;EL4L/Q9hCr1pVot1dzWKFgreSlU8D8nsw24m203qbvvrm4Lgcb73rDaDbcSVOl87VjCdJCCItTM1&#10;lwpOx7dxCsIHZIONY1LwQx4264fRCnPjev6g6yGUIoawz1FBFUKbS+l1RRb9xLXEkStcZzHEsyul&#10;6bCP4baRsyR5kRZrjg0VtvRakf48fFsFi12x0DPqf7+8Ps0v530R9PCu1NPjsF2CCDSEu/jm3ps4&#10;P8umaTpPnjP4/ykCINd/AAAA//8DAFBLAQItABQABgAIAAAAIQDb4fbL7gAAAIUBAAATAAAAAAAA&#10;AAAAAAAAAAAAAABbQ29udGVudF9UeXBlc10ueG1sUEsBAi0AFAAGAAgAAAAhAFr0LFu/AAAAFQEA&#10;AAsAAAAAAAAAAAAAAAAAHwEAAF9yZWxzLy5yZWxzUEsBAi0AFAAGAAgAAAAhAKUCLwrHAAAA4wAA&#10;AA8AAAAAAAAAAAAAAAAABwIAAGRycy9kb3ducmV2LnhtbFBLBQYAAAAAAwADALcAAAD7AgAAAAA=&#10;" path="m,l4287916,r,2195445l,2195445,,xe" fillcolor="#0b3041" stroked="f" strokeweight=".1062mm">
                  <v:fill opacity="16191f" color2="black" o:opacity2="0" angle="140" colors="0 #0b3041;1024f #0a2f40;2048f #0a2f40;3072f #0a2f40;.0625 #0a2f40;5120f #0a2f40;6144f #0a2f40;7168f #0a2f3f;.125 #0a2f3f;9216f #0a2e3f;.15625 #0a2e3e;11264f #0a2e3e;.1875 #0a2d3e;13312f #0a2d3d;.21875 #0a2d3d;15360f #0a2c3c;.25 #0a2c3c;17408f #0a2c3b;.28125 #092b3a;19456f #092b3a;.3125 #092a39;21504f #092a38;.34375 #092938;23552f #092837;.375 #092836;25600f #092735;.40625 #082734;27648f #082634;.4375 #082533;29696f #082532;.46875 #082431;31744f #082330;.5 #08222f;33792f #07222e;.53125 #07212d;35840f #07202c;.5625 #071f2a;37888f #071e29;.59375 #061d28;39936f #061d27;.625 #061c26;41984f #061b24;.65625 #061a23;44032f #051922;.6875 #051820;46080f #05171f;.71875 #05161e;48128f #04151c;.75 #04141b;50176f #041219;.78125 #041118;52224f #031016;.8125 #030f14;54272f #030e13;.84375 #030d11;56320f #020b10;.875 #020a0e;58368f #02090c;.90625 #01080a;60416f #010609;.9375 #010507;62464f #000405;.96875 #000203;64512f #000101;1 black" focus="100%" type="gradient"/>
                  <v:stroke joinstyle="miter"/>
                  <v:path arrowok="t" o:connecttype="custom" o:connectlocs="0,0;4287916,0;4287916,2195445;0,2195445" o:connectangles="0,0,0,0"/>
                </v:shape>
                <v:shape id="Freeform: Shape 516776700" o:spid="_x0000_s1033" style="position:absolute;left:30447;top:59;width:25132;height:17313;visibility:visible;mso-wrap-style:square;v-text-anchor:middle" coordsize="2513270,1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vFyAAAAOIAAAAPAAAAZHJzL2Rvd25yZXYueG1sRI9Pa8Iw&#10;GMbvA79DeIVdxkwUbLbOKDIQehtWd9jtXfOuLTZvSpPV7tsvB8Hjw/OP32Y3uU6MNITWs4HlQoEg&#10;rrxtuTZwPh2eX0CEiGyx80wG/ijAbjt72GBu/ZWPNJaxFmmEQ44Gmhj7XMpQNeQwLHxPnLwfPziM&#10;SQ61tANe07jr5EqpTDpsOT002NN7Q9Wl/HUGntTr96dj3U1RZ4VXRTt+fZTGPM6n/RuISFO8h2/t&#10;whpYLzOtM60SREJKOCC3/wAAAP//AwBQSwECLQAUAAYACAAAACEA2+H2y+4AAACFAQAAEwAAAAAA&#10;AAAAAAAAAAAAAAAAW0NvbnRlbnRfVHlwZXNdLnhtbFBLAQItABQABgAIAAAAIQBa9CxbvwAAABUB&#10;AAALAAAAAAAAAAAAAAAAAB8BAABfcmVscy8ucmVsc1BLAQItABQABgAIAAAAIQAD6KvFyAAAAOIA&#10;AAAPAAAAAAAAAAAAAAAAAAcCAABkcnMvZG93bnJldi54bWxQSwUGAAAAAAMAAwC3AAAA/AIAAAAA&#10;" path="m93729,l2419692,r1721,3740c2556974,339429,2547105,730808,2360939,1073852,2030031,1683711,1267348,1909857,657465,1578968,123801,1289441,-116062,669366,53998,110315l93729,xe" fillcolor="#156082" stroked="f" strokeweight=".1062mm">
                  <v:fill opacity="1028f" color2="#46b1e1" o:opacity2="14392f" angle="102" colors="0 #156082;57016f #46b1e1;1 #46b1e1" focus="100%" type="gradient"/>
                  <v:stroke joinstyle="miter"/>
                  <v:path arrowok="t" o:connecttype="custom" o:connectlocs="93729,0;2419692,0;2421413,3740;2360939,1073852;657465,1578968;53998,110315" o:connectangles="0,0,0,0,0,0"/>
                </v:shape>
                <v:shapetype id="_x0000_t202" coordsize="21600,21600" o:spt="202" path="m,l,21600r21600,l21600,xe">
                  <v:stroke joinstyle="miter"/>
                  <v:path gradientshapeok="t" o:connecttype="rect"/>
                </v:shapetype>
                <v:shape id="Text Box 9" o:spid="_x0000_s1034" type="#_x0000_t202" style="position:absolute;left:2868;top:1924;width:41891;height:79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raygAAAOIAAAAPAAAAZHJzL2Rvd25yZXYueG1sRI/NTsMw&#10;EITvSLyDtUi9Ubsh/SHUrVB/JG5A4QFW8RKHxOsodtvA09dIlTiOZuYbzXI9uFacqA+1Zw2TsQJB&#10;XHpTc6Xh82N/vwARIrLB1jNp+KEA69XtzRIL48/8TqdDrESCcChQg42xK6QMpSWHYew74uR9+d5h&#10;TLKvpOnxnOCulZlSM+mw5rRgsaONpbI5HJ2GhXKvTfOYvQWX/06mdrP1u+5b69Hd8PwEItIQ/8PX&#10;9ovRkOdqNs+y+QP8XUp3QK4uAAAA//8DAFBLAQItABQABgAIAAAAIQDb4fbL7gAAAIUBAAATAAAA&#10;AAAAAAAAAAAAAAAAAABbQ29udGVudF9UeXBlc10ueG1sUEsBAi0AFAAGAAgAAAAhAFr0LFu/AAAA&#10;FQEAAAsAAAAAAAAAAAAAAAAAHwEAAF9yZWxzLy5yZWxzUEsBAi0AFAAGAAgAAAAhAAU72trKAAAA&#10;4gAAAA8AAAAAAAAAAAAAAAAABwIAAGRycy9kb3ducmV2LnhtbFBLBQYAAAAAAwADALcAAAD+AgAA&#10;AAA=&#10;" filled="f" stroked="f">
                  <v:textbox style="mso-fit-shape-to-text:t">
                    <w:txbxContent>
                      <w:p w14:paraId="52F87E1F" w14:textId="2AE05FE3" w:rsidR="004D7CD2" w:rsidRPr="004D7CD2" w:rsidRDefault="004D7CD2" w:rsidP="00307C00">
                        <w:pPr>
                          <w:textAlignment w:val="baseline"/>
                          <w:rPr>
                            <w:rFonts w:ascii="Aptos ExtraBold" w:hAnsi="Aptos ExtraBold"/>
                            <w:b/>
                            <w:bCs/>
                            <w:color w:val="FFFFFF"/>
                            <w:kern w:val="0"/>
                            <w:position w:val="1"/>
                            <w:sz w:val="72"/>
                            <w:szCs w:val="72"/>
                            <w14:ligatures w14:val="none"/>
                          </w:rPr>
                        </w:pPr>
                        <w:r w:rsidRPr="004D7CD2">
                          <w:rPr>
                            <w:rFonts w:ascii="Aptos ExtraBold" w:hAnsi="Aptos ExtraBold"/>
                            <w:b/>
                            <w:bCs/>
                            <w:color w:val="FFFFFF"/>
                            <w:position w:val="1"/>
                            <w:sz w:val="72"/>
                            <w:szCs w:val="72"/>
                          </w:rPr>
                          <w:t>SATAKUNNAN T&amp;K</w:t>
                        </w:r>
                        <w:r>
                          <w:rPr>
                            <w:rFonts w:ascii="Aptos ExtraBold" w:hAnsi="Aptos ExtraBold"/>
                            <w:b/>
                            <w:bCs/>
                            <w:color w:val="FFFFFF"/>
                            <w:position w:val="1"/>
                            <w:sz w:val="72"/>
                            <w:szCs w:val="72"/>
                          </w:rPr>
                          <w:t>-</w:t>
                        </w:r>
                      </w:p>
                    </w:txbxContent>
                  </v:textbox>
                </v:shape>
                <v:shape id="Text Box 11" o:spid="_x0000_s1035" type="#_x0000_t202" style="position:absolute;left:2697;top:6634;width:26988;height:7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1wxgAAAOMAAAAPAAAAZHJzL2Rvd25yZXYueG1sRE9fS8Mw&#10;EH8X9h3CCb65pMWW2S0bYyr4ptv8AEdza2qbS2niVv30RhD2eL//t9pMrhdnGkPrWUM2VyCIa29a&#10;bjR8HF/uFyBCRDbYeyYN3xRgs57drLAy/sJ7Oh9iI1IIhwo12BiHSspQW3IY5n4gTtzJjw5jOsdG&#10;mhEvKdz1MleqlA5bTg0WB9pZqrvDl9OwUO6t6x7z9+AefrLC7p788/Cp9d3ttF2CiDTFq/jf/WrS&#10;fFXmRVFmWQ5/PyUA5PoXAAD//wMAUEsBAi0AFAAGAAgAAAAhANvh9svuAAAAhQEAABMAAAAAAAAA&#10;AAAAAAAAAAAAAFtDb250ZW50X1R5cGVzXS54bWxQSwECLQAUAAYACAAAACEAWvQsW78AAAAVAQAA&#10;CwAAAAAAAAAAAAAAAAAfAQAAX3JlbHMvLnJlbHNQSwECLQAUAAYACAAAACEA3WstcMYAAADjAAAA&#10;DwAAAAAAAAAAAAAAAAAHAgAAZHJzL2Rvd25yZXYueG1sUEsFBgAAAAADAAMAtwAAAPoCAAAAAA==&#10;" filled="f" stroked="f">
                  <v:textbox style="mso-fit-shape-to-text:t">
                    <w:txbxContent>
                      <w:p w14:paraId="5CF51084" w14:textId="77777777" w:rsidR="004D7CD2" w:rsidRPr="00A3723F" w:rsidRDefault="004D7CD2" w:rsidP="00307C00">
                        <w:pPr>
                          <w:textAlignment w:val="baseline"/>
                          <w:rPr>
                            <w:rFonts w:ascii="Aptos ExtraBold" w:hAnsi="Aptos ExtraBold"/>
                            <w:b/>
                            <w:bCs/>
                            <w:color w:val="FFFFFF"/>
                            <w:kern w:val="0"/>
                            <w:position w:val="1"/>
                            <w:sz w:val="72"/>
                            <w:szCs w:val="72"/>
                            <w14:ligatures w14:val="none"/>
                          </w:rPr>
                        </w:pPr>
                        <w:r w:rsidRPr="00A3723F">
                          <w:rPr>
                            <w:rFonts w:ascii="Aptos ExtraBold" w:hAnsi="Aptos ExtraBold"/>
                            <w:b/>
                            <w:bCs/>
                            <w:color w:val="FFFFFF"/>
                            <w:position w:val="1"/>
                            <w:sz w:val="72"/>
                            <w:szCs w:val="72"/>
                          </w:rPr>
                          <w:t>TOIMINNAN</w:t>
                        </w:r>
                      </w:p>
                    </w:txbxContent>
                  </v:textbox>
                </v:shape>
                <v:shape id="Text Box 12" o:spid="_x0000_s1036" type="#_x0000_t202" style="position:absolute;left:28857;top:6634;width:32791;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boyQAAAOMAAAAPAAAAZHJzL2Rvd25yZXYueG1sRI9PT8Mw&#10;DMXvSHyHyJO4sWRFo6gsmyb+SDtwYSt3qzFNtcapGrN2354ckDja7/m9nze7OfTqQmPqIltYLQ0o&#10;4ia6jlsL9en9/glUEmSHfWSycKUEu+3tzQYrFyf+pMtRWpVDOFVowYsMldap8RQwLeNAnLXvOAaU&#10;PI6tdiNOOTz0ujDmUQfsODd4HOjFU3M+/gQLIm6/utZvIR2+5o/XyZtmjbW1d4t5/wxKaJZ/89/1&#10;wWX8siyK8mFtMnT+KS9Ab38BAAD//wMAUEsBAi0AFAAGAAgAAAAhANvh9svuAAAAhQEAABMAAAAA&#10;AAAAAAAAAAAAAAAAAFtDb250ZW50X1R5cGVzXS54bWxQSwECLQAUAAYACAAAACEAWvQsW78AAAAV&#10;AQAACwAAAAAAAAAAAAAAAAAfAQAAX3JlbHMvLnJlbHNQSwECLQAUAAYACAAAACEAr3KG6MkAAADj&#10;AAAADwAAAAAAAAAAAAAAAAAHAgAAZHJzL2Rvd25yZXYueG1sUEsFBgAAAAADAAMAtwAAAP0CAAAA&#10;AA==&#10;" filled="f" stroked="f">
                  <v:textbox style="mso-fit-shape-to-text:t">
                    <w:txbxContent>
                      <w:p w14:paraId="282ADEA7" w14:textId="77777777" w:rsidR="004D7CD2" w:rsidRDefault="004D7CD2" w:rsidP="00307C00">
                        <w:pPr>
                          <w:textAlignment w:val="baseline"/>
                          <w:rPr>
                            <w:rFonts w:ascii="Aptos ExtraBold" w:hAnsi="Aptos ExtraBold"/>
                            <w:b/>
                            <w:bCs/>
                            <w:color w:val="FFFFFF"/>
                            <w:kern w:val="0"/>
                            <w:position w:val="1"/>
                            <w:sz w:val="120"/>
                            <w:szCs w:val="120"/>
                            <w14:ligatures w14:val="none"/>
                          </w:rPr>
                        </w:pPr>
                        <w:r w:rsidRPr="004D7CD2">
                          <w:rPr>
                            <w:rFonts w:ascii="Aptos ExtraBold" w:hAnsi="Aptos ExtraBold"/>
                            <w:b/>
                            <w:bCs/>
                            <w:color w:val="FFFFFF"/>
                            <w:position w:val="1"/>
                            <w:sz w:val="72"/>
                            <w:szCs w:val="72"/>
                          </w:rPr>
                          <w:t>TILANNEKUVA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9141316" o:spid="_x0000_s1037" type="#_x0000_t75" style="position:absolute;left:24633;top:24517;width:11934;height:6349;visibility:visible;mso-wrap-style:square" coordsize="1193429,6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zhyQAAAOMAAAAPAAAAZHJzL2Rvd25yZXYueG1sRE/NasJA&#10;EL4X+g7LFHqrm7RBNLqKLRYES6DRg96m2WkSmp2N2a2Jb+8KhR7n+5/5cjCNOFPnassK4lEEgriw&#10;uuZSwX73/jQB4TyyxsYyKbiQg+Xi/m6OqbY9f9I596UIIexSVFB536ZSuqIig25kW+LAfdvOoA9n&#10;V0rdYR/CTSOfo2gsDdYcGips6a2i4if/NQrWl+x4ytosaVb80dtDvt3i65dSjw/DagbC0+D/xX/u&#10;jQ7zk8k0TuKXeAy3nwIAcnEFAAD//wMAUEsBAi0AFAAGAAgAAAAhANvh9svuAAAAhQEAABMAAAAA&#10;AAAAAAAAAAAAAAAAAFtDb250ZW50X1R5cGVzXS54bWxQSwECLQAUAAYACAAAACEAWvQsW78AAAAV&#10;AQAACwAAAAAAAAAAAAAAAAAfAQAAX3JlbHMvLnJlbHNQSwECLQAUAAYACAAAACEA44Fs4ckAAADj&#10;AAAADwAAAAAAAAAAAAAAAAAHAgAAZHJzL2Rvd25yZXYueG1sUEsFBgAAAAADAAMAtwAAAP0CAAAA&#10;AA==&#10;" path="m605,618r1193429,l1194034,635542r-1193429,l605,618xe">
                  <v:imagedata r:id="rId9" o:title=""/>
                  <v:formulas/>
                  <v:path o:extrusionok="t" o:connecttype="custom" o:connectlocs="605,618;1194034,618;1194034,635542;605,635542" o:connectangles="0,0,0,0"/>
                </v:shape>
                <v:shape id="Text Box 16" o:spid="_x0000_s1038" type="#_x0000_t202" style="position:absolute;left:3348;top:14467;width:19507;height:5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s9xgAAAOIAAAAPAAAAZHJzL2Rvd25yZXYueG1sRE/dTsIw&#10;FL438R2aQ8KddCugc1KIAU28U9EHOFmP69h6uqwFpk9vSUy8/PL9rzaj68SJhtB41pDPMhDElTcN&#10;1xo+P55vChAhIhvsPJOGbwqwWV9frbA0/szvdNrHWqQQDiVqsDH2pZShsuQwzHxPnLgvPziMCQ61&#10;NAOeU7jrpMqyW+mw4dRgsaetpardH52GInOvbXuv3oJb/ORLu935p/6g9XQyPj6AiDTGf/Gf+8Wk&#10;+Xf5XBVKLeByKWGQ618AAAD//wMAUEsBAi0AFAAGAAgAAAAhANvh9svuAAAAhQEAABMAAAAAAAAA&#10;AAAAAAAAAAAAAFtDb250ZW50X1R5cGVzXS54bWxQSwECLQAUAAYACAAAACEAWvQsW78AAAAVAQAA&#10;CwAAAAAAAAAAAAAAAAAfAQAAX3JlbHMvLnJlbHNQSwECLQAUAAYACAAAACEAQs0bPcYAAADiAAAA&#10;DwAAAAAAAAAAAAAAAAAHAgAAZHJzL2Rvd25yZXYueG1sUEsFBgAAAAADAAMAtwAAAPoCAAAAAA==&#10;" filled="f" stroked="f">
                  <v:textbox style="mso-fit-shape-to-text:t">
                    <w:txbxContent>
                      <w:p w14:paraId="083CA010" w14:textId="21E6B5FD" w:rsidR="004D7CD2" w:rsidRDefault="004D7CD2" w:rsidP="00307C00">
                        <w:pPr>
                          <w:textAlignment w:val="baseline"/>
                          <w:rPr>
                            <w:rFonts w:ascii="Aptos" w:hAnsi="Aptos"/>
                            <w:color w:val="E8E8E8"/>
                            <w:kern w:val="0"/>
                            <w:sz w:val="45"/>
                            <w:szCs w:val="45"/>
                            <w14:ligatures w14:val="none"/>
                          </w:rPr>
                        </w:pPr>
                        <w:r>
                          <w:rPr>
                            <w:rFonts w:ascii="Aptos" w:hAnsi="Aptos"/>
                            <w:color w:val="E8E8E8"/>
                            <w:sz w:val="45"/>
                            <w:szCs w:val="45"/>
                          </w:rPr>
                          <w:t>Joulukuu 2025</w:t>
                        </w:r>
                      </w:p>
                    </w:txbxContent>
                  </v:textbox>
                </v:shape>
                <w10:anchorlock/>
              </v:group>
            </w:pict>
          </mc:Fallback>
        </mc:AlternateContent>
      </w:r>
    </w:p>
    <w:sdt>
      <w:sdtPr>
        <w:rPr>
          <w:rFonts w:asciiTheme="minorHAnsi" w:eastAsiaTheme="minorHAnsi" w:hAnsiTheme="minorHAnsi" w:cstheme="minorBidi"/>
          <w:color w:val="auto"/>
          <w:kern w:val="2"/>
          <w:sz w:val="22"/>
          <w:szCs w:val="22"/>
          <w14:ligatures w14:val="standardContextual"/>
        </w:rPr>
        <w:id w:val="-1401903516"/>
        <w:docPartObj>
          <w:docPartGallery w:val="Table of Contents"/>
          <w:docPartUnique/>
        </w:docPartObj>
      </w:sdtPr>
      <w:sdtEndPr>
        <w:rPr>
          <w:b/>
          <w:bCs/>
          <w:noProof/>
        </w:rPr>
      </w:sdtEndPr>
      <w:sdtContent>
        <w:p w14:paraId="4EB0F029" w14:textId="106D6F5E" w:rsidR="00855413" w:rsidRDefault="00855413">
          <w:pPr>
            <w:pStyle w:val="TOCHeading"/>
          </w:pPr>
          <w:r>
            <w:t>Sisällysluettelo</w:t>
          </w:r>
        </w:p>
        <w:p w14:paraId="05083E1B" w14:textId="77C9FEA5" w:rsidR="0080751B" w:rsidRDefault="00855413">
          <w:pPr>
            <w:pStyle w:val="TOC1"/>
            <w:tabs>
              <w:tab w:val="right" w:leader="dot" w:pos="9628"/>
            </w:tabs>
            <w:rPr>
              <w:rFonts w:eastAsiaTheme="minorEastAsia"/>
              <w:noProof/>
              <w:sz w:val="24"/>
              <w:szCs w:val="24"/>
              <w:lang w:val="fi-FI" w:eastAsia="fi-FI"/>
            </w:rPr>
          </w:pPr>
          <w:r>
            <w:fldChar w:fldCharType="begin"/>
          </w:r>
          <w:r>
            <w:instrText xml:space="preserve"> TOC \o "1-3" \h \z \u </w:instrText>
          </w:r>
          <w:r>
            <w:fldChar w:fldCharType="separate"/>
          </w:r>
          <w:hyperlink w:anchor="_Toc216171087" w:history="1">
            <w:r w:rsidR="0080751B" w:rsidRPr="00776ABC">
              <w:rPr>
                <w:rStyle w:val="Hyperlink"/>
                <w:noProof/>
                <w:lang w:val="fi-FI"/>
              </w:rPr>
              <w:t>T&amp;k-toiminnan poliittiset tavoitteet</w:t>
            </w:r>
            <w:r w:rsidR="0080751B">
              <w:rPr>
                <w:noProof/>
                <w:webHidden/>
              </w:rPr>
              <w:tab/>
            </w:r>
            <w:r w:rsidR="0080751B">
              <w:rPr>
                <w:noProof/>
                <w:webHidden/>
              </w:rPr>
              <w:fldChar w:fldCharType="begin"/>
            </w:r>
            <w:r w:rsidR="0080751B">
              <w:rPr>
                <w:noProof/>
                <w:webHidden/>
              </w:rPr>
              <w:instrText xml:space="preserve"> PAGEREF _Toc216171087 \h </w:instrText>
            </w:r>
            <w:r w:rsidR="0080751B">
              <w:rPr>
                <w:noProof/>
                <w:webHidden/>
              </w:rPr>
            </w:r>
            <w:r w:rsidR="0080751B">
              <w:rPr>
                <w:noProof/>
                <w:webHidden/>
              </w:rPr>
              <w:fldChar w:fldCharType="separate"/>
            </w:r>
            <w:r w:rsidR="00E2581D">
              <w:rPr>
                <w:noProof/>
                <w:webHidden/>
              </w:rPr>
              <w:t>2</w:t>
            </w:r>
            <w:r w:rsidR="0080751B">
              <w:rPr>
                <w:noProof/>
                <w:webHidden/>
              </w:rPr>
              <w:fldChar w:fldCharType="end"/>
            </w:r>
          </w:hyperlink>
        </w:p>
        <w:p w14:paraId="28434B6E" w14:textId="7562CF37" w:rsidR="0080751B" w:rsidRDefault="0080751B">
          <w:pPr>
            <w:pStyle w:val="TOC2"/>
            <w:tabs>
              <w:tab w:val="right" w:leader="dot" w:pos="9628"/>
            </w:tabs>
            <w:rPr>
              <w:rFonts w:eastAsiaTheme="minorEastAsia"/>
              <w:noProof/>
              <w:sz w:val="24"/>
              <w:szCs w:val="24"/>
              <w:lang w:val="fi-FI" w:eastAsia="fi-FI"/>
            </w:rPr>
          </w:pPr>
          <w:hyperlink w:anchor="_Toc216171088" w:history="1">
            <w:r w:rsidRPr="00776ABC">
              <w:rPr>
                <w:rStyle w:val="Hyperlink"/>
                <w:noProof/>
                <w:lang w:val="fi-FI"/>
              </w:rPr>
              <w:t>OKM:n talousarvioesitys vuodelle 202</w:t>
            </w:r>
            <w:r w:rsidR="00487310">
              <w:rPr>
                <w:rStyle w:val="Hyperlink"/>
                <w:noProof/>
                <w:lang w:val="fi-FI"/>
              </w:rPr>
              <w:t>6</w:t>
            </w:r>
            <w:r>
              <w:rPr>
                <w:noProof/>
                <w:webHidden/>
              </w:rPr>
              <w:tab/>
            </w:r>
            <w:r>
              <w:rPr>
                <w:noProof/>
                <w:webHidden/>
              </w:rPr>
              <w:fldChar w:fldCharType="begin"/>
            </w:r>
            <w:r>
              <w:rPr>
                <w:noProof/>
                <w:webHidden/>
              </w:rPr>
              <w:instrText xml:space="preserve"> PAGEREF _Toc216171088 \h </w:instrText>
            </w:r>
            <w:r>
              <w:rPr>
                <w:noProof/>
                <w:webHidden/>
              </w:rPr>
            </w:r>
            <w:r>
              <w:rPr>
                <w:noProof/>
                <w:webHidden/>
              </w:rPr>
              <w:fldChar w:fldCharType="separate"/>
            </w:r>
            <w:r w:rsidR="00E2581D">
              <w:rPr>
                <w:noProof/>
                <w:webHidden/>
              </w:rPr>
              <w:t>4</w:t>
            </w:r>
            <w:r>
              <w:rPr>
                <w:noProof/>
                <w:webHidden/>
              </w:rPr>
              <w:fldChar w:fldCharType="end"/>
            </w:r>
          </w:hyperlink>
        </w:p>
        <w:p w14:paraId="38B18896" w14:textId="221DFE84" w:rsidR="0080751B" w:rsidRDefault="0080751B">
          <w:pPr>
            <w:pStyle w:val="TOC1"/>
            <w:tabs>
              <w:tab w:val="right" w:leader="dot" w:pos="9628"/>
            </w:tabs>
            <w:rPr>
              <w:rFonts w:eastAsiaTheme="minorEastAsia"/>
              <w:noProof/>
              <w:sz w:val="24"/>
              <w:szCs w:val="24"/>
              <w:lang w:val="fi-FI" w:eastAsia="fi-FI"/>
            </w:rPr>
          </w:pPr>
          <w:hyperlink w:anchor="_Toc216171089" w:history="1">
            <w:r w:rsidRPr="00776ABC">
              <w:rPr>
                <w:rStyle w:val="Hyperlink"/>
                <w:noProof/>
                <w:lang w:val="fi-FI"/>
              </w:rPr>
              <w:t>T&amp;k-toiminnan määritelmät ja rajaukset</w:t>
            </w:r>
            <w:r>
              <w:rPr>
                <w:noProof/>
                <w:webHidden/>
              </w:rPr>
              <w:tab/>
            </w:r>
            <w:r>
              <w:rPr>
                <w:noProof/>
                <w:webHidden/>
              </w:rPr>
              <w:fldChar w:fldCharType="begin"/>
            </w:r>
            <w:r>
              <w:rPr>
                <w:noProof/>
                <w:webHidden/>
              </w:rPr>
              <w:instrText xml:space="preserve"> PAGEREF _Toc216171089 \h </w:instrText>
            </w:r>
            <w:r>
              <w:rPr>
                <w:noProof/>
                <w:webHidden/>
              </w:rPr>
            </w:r>
            <w:r>
              <w:rPr>
                <w:noProof/>
                <w:webHidden/>
              </w:rPr>
              <w:fldChar w:fldCharType="separate"/>
            </w:r>
            <w:r w:rsidR="00E2581D">
              <w:rPr>
                <w:noProof/>
                <w:webHidden/>
              </w:rPr>
              <w:t>4</w:t>
            </w:r>
            <w:r>
              <w:rPr>
                <w:noProof/>
                <w:webHidden/>
              </w:rPr>
              <w:fldChar w:fldCharType="end"/>
            </w:r>
          </w:hyperlink>
        </w:p>
        <w:p w14:paraId="0DD1C33A" w14:textId="155C4683" w:rsidR="0080751B" w:rsidRDefault="0080751B">
          <w:pPr>
            <w:pStyle w:val="TOC1"/>
            <w:tabs>
              <w:tab w:val="right" w:leader="dot" w:pos="9628"/>
            </w:tabs>
            <w:rPr>
              <w:rFonts w:eastAsiaTheme="minorEastAsia"/>
              <w:noProof/>
              <w:sz w:val="24"/>
              <w:szCs w:val="24"/>
              <w:lang w:val="fi-FI" w:eastAsia="fi-FI"/>
            </w:rPr>
          </w:pPr>
          <w:hyperlink w:anchor="_Toc216171090" w:history="1">
            <w:r w:rsidRPr="00776ABC">
              <w:rPr>
                <w:rStyle w:val="Hyperlink"/>
                <w:noProof/>
                <w:lang w:val="fi-FI"/>
              </w:rPr>
              <w:t>T&amp;k-toiminnan pitkän ajan kehitys Satakunnassa</w:t>
            </w:r>
            <w:r>
              <w:rPr>
                <w:noProof/>
                <w:webHidden/>
              </w:rPr>
              <w:tab/>
            </w:r>
            <w:r>
              <w:rPr>
                <w:noProof/>
                <w:webHidden/>
              </w:rPr>
              <w:fldChar w:fldCharType="begin"/>
            </w:r>
            <w:r>
              <w:rPr>
                <w:noProof/>
                <w:webHidden/>
              </w:rPr>
              <w:instrText xml:space="preserve"> PAGEREF _Toc216171090 \h </w:instrText>
            </w:r>
            <w:r>
              <w:rPr>
                <w:noProof/>
                <w:webHidden/>
              </w:rPr>
            </w:r>
            <w:r>
              <w:rPr>
                <w:noProof/>
                <w:webHidden/>
              </w:rPr>
              <w:fldChar w:fldCharType="separate"/>
            </w:r>
            <w:r w:rsidR="00E2581D">
              <w:rPr>
                <w:noProof/>
                <w:webHidden/>
              </w:rPr>
              <w:t>6</w:t>
            </w:r>
            <w:r>
              <w:rPr>
                <w:noProof/>
                <w:webHidden/>
              </w:rPr>
              <w:fldChar w:fldCharType="end"/>
            </w:r>
          </w:hyperlink>
        </w:p>
        <w:p w14:paraId="433B4EA7" w14:textId="2E1ACFBA" w:rsidR="0080751B" w:rsidRDefault="0080751B">
          <w:pPr>
            <w:pStyle w:val="TOC2"/>
            <w:tabs>
              <w:tab w:val="right" w:leader="dot" w:pos="9628"/>
            </w:tabs>
            <w:rPr>
              <w:rFonts w:eastAsiaTheme="minorEastAsia"/>
              <w:noProof/>
              <w:sz w:val="24"/>
              <w:szCs w:val="24"/>
              <w:lang w:val="fi-FI" w:eastAsia="fi-FI"/>
            </w:rPr>
          </w:pPr>
          <w:hyperlink w:anchor="_Toc216171091" w:history="1">
            <w:r w:rsidRPr="00776ABC">
              <w:rPr>
                <w:rStyle w:val="Hyperlink"/>
                <w:noProof/>
                <w:lang w:val="fi-FI"/>
              </w:rPr>
              <w:t>T&amp;k-toiminnan kehitys vuonna 2024</w:t>
            </w:r>
            <w:r>
              <w:rPr>
                <w:noProof/>
                <w:webHidden/>
              </w:rPr>
              <w:tab/>
            </w:r>
            <w:r>
              <w:rPr>
                <w:noProof/>
                <w:webHidden/>
              </w:rPr>
              <w:fldChar w:fldCharType="begin"/>
            </w:r>
            <w:r>
              <w:rPr>
                <w:noProof/>
                <w:webHidden/>
              </w:rPr>
              <w:instrText xml:space="preserve"> PAGEREF _Toc216171091 \h </w:instrText>
            </w:r>
            <w:r>
              <w:rPr>
                <w:noProof/>
                <w:webHidden/>
              </w:rPr>
            </w:r>
            <w:r>
              <w:rPr>
                <w:noProof/>
                <w:webHidden/>
              </w:rPr>
              <w:fldChar w:fldCharType="separate"/>
            </w:r>
            <w:r w:rsidR="00E2581D">
              <w:rPr>
                <w:noProof/>
                <w:webHidden/>
              </w:rPr>
              <w:t>9</w:t>
            </w:r>
            <w:r>
              <w:rPr>
                <w:noProof/>
                <w:webHidden/>
              </w:rPr>
              <w:fldChar w:fldCharType="end"/>
            </w:r>
          </w:hyperlink>
        </w:p>
        <w:p w14:paraId="55453A8D" w14:textId="122157F6" w:rsidR="0080751B" w:rsidRDefault="0080751B">
          <w:pPr>
            <w:pStyle w:val="TOC2"/>
            <w:tabs>
              <w:tab w:val="right" w:leader="dot" w:pos="9628"/>
            </w:tabs>
            <w:rPr>
              <w:rFonts w:eastAsiaTheme="minorEastAsia"/>
              <w:noProof/>
              <w:sz w:val="24"/>
              <w:szCs w:val="24"/>
              <w:lang w:val="fi-FI" w:eastAsia="fi-FI"/>
            </w:rPr>
          </w:pPr>
          <w:hyperlink w:anchor="_Toc216171092" w:history="1">
            <w:r w:rsidRPr="00776ABC">
              <w:rPr>
                <w:rStyle w:val="Hyperlink"/>
                <w:noProof/>
                <w:lang w:val="fi-FI"/>
              </w:rPr>
              <w:t>T&amp;k-toiminnan kehitys vuonna 2023</w:t>
            </w:r>
            <w:r>
              <w:rPr>
                <w:noProof/>
                <w:webHidden/>
              </w:rPr>
              <w:tab/>
            </w:r>
            <w:r>
              <w:rPr>
                <w:noProof/>
                <w:webHidden/>
              </w:rPr>
              <w:fldChar w:fldCharType="begin"/>
            </w:r>
            <w:r>
              <w:rPr>
                <w:noProof/>
                <w:webHidden/>
              </w:rPr>
              <w:instrText xml:space="preserve"> PAGEREF _Toc216171092 \h </w:instrText>
            </w:r>
            <w:r>
              <w:rPr>
                <w:noProof/>
                <w:webHidden/>
              </w:rPr>
            </w:r>
            <w:r>
              <w:rPr>
                <w:noProof/>
                <w:webHidden/>
              </w:rPr>
              <w:fldChar w:fldCharType="separate"/>
            </w:r>
            <w:r w:rsidR="00E2581D">
              <w:rPr>
                <w:noProof/>
                <w:webHidden/>
              </w:rPr>
              <w:t>9</w:t>
            </w:r>
            <w:r>
              <w:rPr>
                <w:noProof/>
                <w:webHidden/>
              </w:rPr>
              <w:fldChar w:fldCharType="end"/>
            </w:r>
          </w:hyperlink>
        </w:p>
        <w:p w14:paraId="5BE423EA" w14:textId="5F86AA3A" w:rsidR="0080751B" w:rsidRDefault="0080751B">
          <w:pPr>
            <w:pStyle w:val="TOC2"/>
            <w:tabs>
              <w:tab w:val="right" w:leader="dot" w:pos="9628"/>
            </w:tabs>
            <w:rPr>
              <w:rFonts w:eastAsiaTheme="minorEastAsia"/>
              <w:noProof/>
              <w:sz w:val="24"/>
              <w:szCs w:val="24"/>
              <w:lang w:val="fi-FI" w:eastAsia="fi-FI"/>
            </w:rPr>
          </w:pPr>
          <w:hyperlink w:anchor="_Toc216171093" w:history="1">
            <w:r w:rsidRPr="00776ABC">
              <w:rPr>
                <w:rStyle w:val="Hyperlink"/>
                <w:noProof/>
                <w:lang w:val="fi-FI"/>
              </w:rPr>
              <w:t>T&amp;k-toiminnan kehitys vuonna 2022</w:t>
            </w:r>
            <w:r>
              <w:rPr>
                <w:noProof/>
                <w:webHidden/>
              </w:rPr>
              <w:tab/>
            </w:r>
            <w:r>
              <w:rPr>
                <w:noProof/>
                <w:webHidden/>
              </w:rPr>
              <w:fldChar w:fldCharType="begin"/>
            </w:r>
            <w:r>
              <w:rPr>
                <w:noProof/>
                <w:webHidden/>
              </w:rPr>
              <w:instrText xml:space="preserve"> PAGEREF _Toc216171093 \h </w:instrText>
            </w:r>
            <w:r>
              <w:rPr>
                <w:noProof/>
                <w:webHidden/>
              </w:rPr>
            </w:r>
            <w:r>
              <w:rPr>
                <w:noProof/>
                <w:webHidden/>
              </w:rPr>
              <w:fldChar w:fldCharType="separate"/>
            </w:r>
            <w:r w:rsidR="00E2581D">
              <w:rPr>
                <w:noProof/>
                <w:webHidden/>
              </w:rPr>
              <w:t>10</w:t>
            </w:r>
            <w:r>
              <w:rPr>
                <w:noProof/>
                <w:webHidden/>
              </w:rPr>
              <w:fldChar w:fldCharType="end"/>
            </w:r>
          </w:hyperlink>
        </w:p>
        <w:p w14:paraId="5A42A90A" w14:textId="57BD802B" w:rsidR="0080751B" w:rsidRDefault="0080751B">
          <w:pPr>
            <w:pStyle w:val="TOC1"/>
            <w:tabs>
              <w:tab w:val="right" w:leader="dot" w:pos="9628"/>
            </w:tabs>
            <w:rPr>
              <w:rFonts w:eastAsiaTheme="minorEastAsia"/>
              <w:noProof/>
              <w:sz w:val="24"/>
              <w:szCs w:val="24"/>
              <w:lang w:val="fi-FI" w:eastAsia="fi-FI"/>
            </w:rPr>
          </w:pPr>
          <w:hyperlink w:anchor="_Toc216171094" w:history="1">
            <w:r w:rsidRPr="00776ABC">
              <w:rPr>
                <w:rStyle w:val="Hyperlink"/>
                <w:noProof/>
                <w:lang w:val="fi-FI"/>
              </w:rPr>
              <w:t>Yritysten rooli t&amp;k-toiminnassa</w:t>
            </w:r>
            <w:r>
              <w:rPr>
                <w:noProof/>
                <w:webHidden/>
              </w:rPr>
              <w:tab/>
            </w:r>
            <w:r>
              <w:rPr>
                <w:noProof/>
                <w:webHidden/>
              </w:rPr>
              <w:fldChar w:fldCharType="begin"/>
            </w:r>
            <w:r>
              <w:rPr>
                <w:noProof/>
                <w:webHidden/>
              </w:rPr>
              <w:instrText xml:space="preserve"> PAGEREF _Toc216171094 \h </w:instrText>
            </w:r>
            <w:r>
              <w:rPr>
                <w:noProof/>
                <w:webHidden/>
              </w:rPr>
            </w:r>
            <w:r>
              <w:rPr>
                <w:noProof/>
                <w:webHidden/>
              </w:rPr>
              <w:fldChar w:fldCharType="separate"/>
            </w:r>
            <w:r w:rsidR="00E2581D">
              <w:rPr>
                <w:noProof/>
                <w:webHidden/>
              </w:rPr>
              <w:t>10</w:t>
            </w:r>
            <w:r>
              <w:rPr>
                <w:noProof/>
                <w:webHidden/>
              </w:rPr>
              <w:fldChar w:fldCharType="end"/>
            </w:r>
          </w:hyperlink>
        </w:p>
        <w:p w14:paraId="4A5BC717" w14:textId="155354C3" w:rsidR="0080751B" w:rsidRDefault="0080751B">
          <w:pPr>
            <w:pStyle w:val="TOC1"/>
            <w:tabs>
              <w:tab w:val="right" w:leader="dot" w:pos="9628"/>
            </w:tabs>
            <w:rPr>
              <w:rFonts w:eastAsiaTheme="minorEastAsia"/>
              <w:noProof/>
              <w:sz w:val="24"/>
              <w:szCs w:val="24"/>
              <w:lang w:val="fi-FI" w:eastAsia="fi-FI"/>
            </w:rPr>
          </w:pPr>
          <w:hyperlink w:anchor="_Toc216171095" w:history="1">
            <w:r w:rsidRPr="00776ABC">
              <w:rPr>
                <w:rStyle w:val="Hyperlink"/>
                <w:noProof/>
                <w:lang w:val="fi-FI"/>
              </w:rPr>
              <w:t>T&amp;k-menot henkeä kohden ja osuus BKT:stä</w:t>
            </w:r>
            <w:r>
              <w:rPr>
                <w:noProof/>
                <w:webHidden/>
              </w:rPr>
              <w:tab/>
            </w:r>
            <w:r>
              <w:rPr>
                <w:noProof/>
                <w:webHidden/>
              </w:rPr>
              <w:fldChar w:fldCharType="begin"/>
            </w:r>
            <w:r>
              <w:rPr>
                <w:noProof/>
                <w:webHidden/>
              </w:rPr>
              <w:instrText xml:space="preserve"> PAGEREF _Toc216171095 \h </w:instrText>
            </w:r>
            <w:r>
              <w:rPr>
                <w:noProof/>
                <w:webHidden/>
              </w:rPr>
            </w:r>
            <w:r>
              <w:rPr>
                <w:noProof/>
                <w:webHidden/>
              </w:rPr>
              <w:fldChar w:fldCharType="separate"/>
            </w:r>
            <w:r w:rsidR="00E2581D">
              <w:rPr>
                <w:noProof/>
                <w:webHidden/>
              </w:rPr>
              <w:t>12</w:t>
            </w:r>
            <w:r>
              <w:rPr>
                <w:noProof/>
                <w:webHidden/>
              </w:rPr>
              <w:fldChar w:fldCharType="end"/>
            </w:r>
          </w:hyperlink>
        </w:p>
        <w:p w14:paraId="3DF18AC2" w14:textId="6C6FB1EF" w:rsidR="0080751B" w:rsidRDefault="0080751B">
          <w:pPr>
            <w:pStyle w:val="TOC1"/>
            <w:tabs>
              <w:tab w:val="right" w:leader="dot" w:pos="9628"/>
            </w:tabs>
            <w:rPr>
              <w:rFonts w:eastAsiaTheme="minorEastAsia"/>
              <w:noProof/>
              <w:sz w:val="24"/>
              <w:szCs w:val="24"/>
              <w:lang w:val="fi-FI" w:eastAsia="fi-FI"/>
            </w:rPr>
          </w:pPr>
          <w:hyperlink w:anchor="_Toc216171096" w:history="1">
            <w:r w:rsidRPr="00776ABC">
              <w:rPr>
                <w:rStyle w:val="Hyperlink"/>
                <w:noProof/>
                <w:lang w:val="fi-FI"/>
              </w:rPr>
              <w:t>T&amp;k-toiminta talouskasvun moottorina</w:t>
            </w:r>
            <w:r>
              <w:rPr>
                <w:noProof/>
                <w:webHidden/>
              </w:rPr>
              <w:tab/>
            </w:r>
            <w:r>
              <w:rPr>
                <w:noProof/>
                <w:webHidden/>
              </w:rPr>
              <w:fldChar w:fldCharType="begin"/>
            </w:r>
            <w:r>
              <w:rPr>
                <w:noProof/>
                <w:webHidden/>
              </w:rPr>
              <w:instrText xml:space="preserve"> PAGEREF _Toc216171096 \h </w:instrText>
            </w:r>
            <w:r>
              <w:rPr>
                <w:noProof/>
                <w:webHidden/>
              </w:rPr>
            </w:r>
            <w:r>
              <w:rPr>
                <w:noProof/>
                <w:webHidden/>
              </w:rPr>
              <w:fldChar w:fldCharType="separate"/>
            </w:r>
            <w:r w:rsidR="00E2581D">
              <w:rPr>
                <w:noProof/>
                <w:webHidden/>
              </w:rPr>
              <w:t>17</w:t>
            </w:r>
            <w:r>
              <w:rPr>
                <w:noProof/>
                <w:webHidden/>
              </w:rPr>
              <w:fldChar w:fldCharType="end"/>
            </w:r>
          </w:hyperlink>
        </w:p>
        <w:p w14:paraId="7665004D" w14:textId="4F60FE2C" w:rsidR="0080751B" w:rsidRDefault="0080751B">
          <w:pPr>
            <w:pStyle w:val="TOC1"/>
            <w:tabs>
              <w:tab w:val="right" w:leader="dot" w:pos="9628"/>
            </w:tabs>
            <w:rPr>
              <w:rFonts w:eastAsiaTheme="minorEastAsia"/>
              <w:noProof/>
              <w:sz w:val="24"/>
              <w:szCs w:val="24"/>
              <w:lang w:val="fi-FI" w:eastAsia="fi-FI"/>
            </w:rPr>
          </w:pPr>
          <w:hyperlink w:anchor="_Toc216171097" w:history="1">
            <w:r w:rsidRPr="00776ABC">
              <w:rPr>
                <w:rStyle w:val="Hyperlink"/>
                <w:noProof/>
                <w:lang w:val="fi-FI"/>
              </w:rPr>
              <w:t>Satakunnan ammattikorkeakoulun t&amp;k-toiminta</w:t>
            </w:r>
            <w:r>
              <w:rPr>
                <w:noProof/>
                <w:webHidden/>
              </w:rPr>
              <w:tab/>
            </w:r>
            <w:r>
              <w:rPr>
                <w:noProof/>
                <w:webHidden/>
              </w:rPr>
              <w:fldChar w:fldCharType="begin"/>
            </w:r>
            <w:r>
              <w:rPr>
                <w:noProof/>
                <w:webHidden/>
              </w:rPr>
              <w:instrText xml:space="preserve"> PAGEREF _Toc216171097 \h </w:instrText>
            </w:r>
            <w:r>
              <w:rPr>
                <w:noProof/>
                <w:webHidden/>
              </w:rPr>
            </w:r>
            <w:r>
              <w:rPr>
                <w:noProof/>
                <w:webHidden/>
              </w:rPr>
              <w:fldChar w:fldCharType="separate"/>
            </w:r>
            <w:r w:rsidR="00E2581D">
              <w:rPr>
                <w:noProof/>
                <w:webHidden/>
              </w:rPr>
              <w:t>18</w:t>
            </w:r>
            <w:r>
              <w:rPr>
                <w:noProof/>
                <w:webHidden/>
              </w:rPr>
              <w:fldChar w:fldCharType="end"/>
            </w:r>
          </w:hyperlink>
        </w:p>
        <w:p w14:paraId="1BC98349" w14:textId="7E18FD56" w:rsidR="0080751B" w:rsidRDefault="0080751B">
          <w:pPr>
            <w:pStyle w:val="TOC1"/>
            <w:tabs>
              <w:tab w:val="right" w:leader="dot" w:pos="9628"/>
            </w:tabs>
            <w:rPr>
              <w:rFonts w:eastAsiaTheme="minorEastAsia"/>
              <w:noProof/>
              <w:sz w:val="24"/>
              <w:szCs w:val="24"/>
              <w:lang w:val="fi-FI" w:eastAsia="fi-FI"/>
            </w:rPr>
          </w:pPr>
          <w:hyperlink w:anchor="_Toc216171098" w:history="1">
            <w:r w:rsidRPr="00776ABC">
              <w:rPr>
                <w:rStyle w:val="Hyperlink"/>
                <w:noProof/>
                <w:lang w:val="fi-FI"/>
              </w:rPr>
              <w:t>T&amp;k-menojen kirjautuminen Satakunnan yrityksissä</w:t>
            </w:r>
            <w:r>
              <w:rPr>
                <w:noProof/>
                <w:webHidden/>
              </w:rPr>
              <w:tab/>
            </w:r>
            <w:r>
              <w:rPr>
                <w:noProof/>
                <w:webHidden/>
              </w:rPr>
              <w:fldChar w:fldCharType="begin"/>
            </w:r>
            <w:r>
              <w:rPr>
                <w:noProof/>
                <w:webHidden/>
              </w:rPr>
              <w:instrText xml:space="preserve"> PAGEREF _Toc216171098 \h </w:instrText>
            </w:r>
            <w:r>
              <w:rPr>
                <w:noProof/>
                <w:webHidden/>
              </w:rPr>
            </w:r>
            <w:r>
              <w:rPr>
                <w:noProof/>
                <w:webHidden/>
              </w:rPr>
              <w:fldChar w:fldCharType="separate"/>
            </w:r>
            <w:r w:rsidR="00E2581D">
              <w:rPr>
                <w:noProof/>
                <w:webHidden/>
              </w:rPr>
              <w:t>20</w:t>
            </w:r>
            <w:r>
              <w:rPr>
                <w:noProof/>
                <w:webHidden/>
              </w:rPr>
              <w:fldChar w:fldCharType="end"/>
            </w:r>
          </w:hyperlink>
        </w:p>
        <w:p w14:paraId="1CBE3DFF" w14:textId="6BB433AE" w:rsidR="0080751B" w:rsidRDefault="0080751B">
          <w:pPr>
            <w:pStyle w:val="TOC2"/>
            <w:tabs>
              <w:tab w:val="right" w:leader="dot" w:pos="9628"/>
            </w:tabs>
            <w:rPr>
              <w:rFonts w:eastAsiaTheme="minorEastAsia"/>
              <w:noProof/>
              <w:sz w:val="24"/>
              <w:szCs w:val="24"/>
              <w:lang w:val="fi-FI" w:eastAsia="fi-FI"/>
            </w:rPr>
          </w:pPr>
          <w:hyperlink w:anchor="_Toc216171099" w:history="1">
            <w:r w:rsidRPr="00776ABC">
              <w:rPr>
                <w:rStyle w:val="Hyperlink"/>
                <w:noProof/>
                <w:lang w:val="fi-FI"/>
              </w:rPr>
              <w:t>Tutkimuksen taustaa</w:t>
            </w:r>
            <w:r>
              <w:rPr>
                <w:noProof/>
                <w:webHidden/>
              </w:rPr>
              <w:tab/>
            </w:r>
            <w:r>
              <w:rPr>
                <w:noProof/>
                <w:webHidden/>
              </w:rPr>
              <w:fldChar w:fldCharType="begin"/>
            </w:r>
            <w:r>
              <w:rPr>
                <w:noProof/>
                <w:webHidden/>
              </w:rPr>
              <w:instrText xml:space="preserve"> PAGEREF _Toc216171099 \h </w:instrText>
            </w:r>
            <w:r>
              <w:rPr>
                <w:noProof/>
                <w:webHidden/>
              </w:rPr>
            </w:r>
            <w:r>
              <w:rPr>
                <w:noProof/>
                <w:webHidden/>
              </w:rPr>
              <w:fldChar w:fldCharType="separate"/>
            </w:r>
            <w:r w:rsidR="00E2581D">
              <w:rPr>
                <w:noProof/>
                <w:webHidden/>
              </w:rPr>
              <w:t>20</w:t>
            </w:r>
            <w:r>
              <w:rPr>
                <w:noProof/>
                <w:webHidden/>
              </w:rPr>
              <w:fldChar w:fldCharType="end"/>
            </w:r>
          </w:hyperlink>
        </w:p>
        <w:p w14:paraId="495D1523" w14:textId="7C3F5300" w:rsidR="0080751B" w:rsidRDefault="0080751B">
          <w:pPr>
            <w:pStyle w:val="TOC2"/>
            <w:tabs>
              <w:tab w:val="right" w:leader="dot" w:pos="9628"/>
            </w:tabs>
            <w:rPr>
              <w:rFonts w:eastAsiaTheme="minorEastAsia"/>
              <w:noProof/>
              <w:sz w:val="24"/>
              <w:szCs w:val="24"/>
              <w:lang w:val="fi-FI" w:eastAsia="fi-FI"/>
            </w:rPr>
          </w:pPr>
          <w:hyperlink w:anchor="_Toc216171100" w:history="1">
            <w:r w:rsidRPr="00776ABC">
              <w:rPr>
                <w:rStyle w:val="Hyperlink"/>
                <w:noProof/>
                <w:lang w:val="fi-FI"/>
              </w:rPr>
              <w:t>Tutkimuksen johtopäätökset</w:t>
            </w:r>
            <w:r>
              <w:rPr>
                <w:noProof/>
                <w:webHidden/>
              </w:rPr>
              <w:tab/>
            </w:r>
            <w:r>
              <w:rPr>
                <w:noProof/>
                <w:webHidden/>
              </w:rPr>
              <w:fldChar w:fldCharType="begin"/>
            </w:r>
            <w:r>
              <w:rPr>
                <w:noProof/>
                <w:webHidden/>
              </w:rPr>
              <w:instrText xml:space="preserve"> PAGEREF _Toc216171100 \h </w:instrText>
            </w:r>
            <w:r>
              <w:rPr>
                <w:noProof/>
                <w:webHidden/>
              </w:rPr>
            </w:r>
            <w:r>
              <w:rPr>
                <w:noProof/>
                <w:webHidden/>
              </w:rPr>
              <w:fldChar w:fldCharType="separate"/>
            </w:r>
            <w:r w:rsidR="00E2581D">
              <w:rPr>
                <w:noProof/>
                <w:webHidden/>
              </w:rPr>
              <w:t>20</w:t>
            </w:r>
            <w:r>
              <w:rPr>
                <w:noProof/>
                <w:webHidden/>
              </w:rPr>
              <w:fldChar w:fldCharType="end"/>
            </w:r>
          </w:hyperlink>
        </w:p>
        <w:p w14:paraId="1300ADB8" w14:textId="68D99B46" w:rsidR="0080751B" w:rsidRDefault="0080751B">
          <w:pPr>
            <w:pStyle w:val="TOC1"/>
            <w:tabs>
              <w:tab w:val="right" w:leader="dot" w:pos="9628"/>
            </w:tabs>
            <w:rPr>
              <w:rFonts w:eastAsiaTheme="minorEastAsia"/>
              <w:noProof/>
              <w:sz w:val="24"/>
              <w:szCs w:val="24"/>
              <w:lang w:val="fi-FI" w:eastAsia="fi-FI"/>
            </w:rPr>
          </w:pPr>
          <w:hyperlink w:anchor="_Toc216171101" w:history="1">
            <w:r w:rsidRPr="00776ABC">
              <w:rPr>
                <w:rStyle w:val="Hyperlink"/>
                <w:noProof/>
                <w:lang w:val="fi-FI"/>
              </w:rPr>
              <w:t>Patentit</w:t>
            </w:r>
            <w:r>
              <w:rPr>
                <w:noProof/>
                <w:webHidden/>
              </w:rPr>
              <w:tab/>
            </w:r>
            <w:r>
              <w:rPr>
                <w:noProof/>
                <w:webHidden/>
              </w:rPr>
              <w:fldChar w:fldCharType="begin"/>
            </w:r>
            <w:r>
              <w:rPr>
                <w:noProof/>
                <w:webHidden/>
              </w:rPr>
              <w:instrText xml:space="preserve"> PAGEREF _Toc216171101 \h </w:instrText>
            </w:r>
            <w:r>
              <w:rPr>
                <w:noProof/>
                <w:webHidden/>
              </w:rPr>
            </w:r>
            <w:r>
              <w:rPr>
                <w:noProof/>
                <w:webHidden/>
              </w:rPr>
              <w:fldChar w:fldCharType="separate"/>
            </w:r>
            <w:r w:rsidR="00E2581D">
              <w:rPr>
                <w:noProof/>
                <w:webHidden/>
              </w:rPr>
              <w:t>22</w:t>
            </w:r>
            <w:r>
              <w:rPr>
                <w:noProof/>
                <w:webHidden/>
              </w:rPr>
              <w:fldChar w:fldCharType="end"/>
            </w:r>
          </w:hyperlink>
        </w:p>
        <w:p w14:paraId="1C1522B2" w14:textId="14577E90" w:rsidR="0080751B" w:rsidRDefault="0080751B">
          <w:pPr>
            <w:pStyle w:val="TOC1"/>
            <w:tabs>
              <w:tab w:val="right" w:leader="dot" w:pos="9628"/>
            </w:tabs>
            <w:rPr>
              <w:rFonts w:eastAsiaTheme="minorEastAsia"/>
              <w:noProof/>
              <w:sz w:val="24"/>
              <w:szCs w:val="24"/>
              <w:lang w:val="fi-FI" w:eastAsia="fi-FI"/>
            </w:rPr>
          </w:pPr>
          <w:hyperlink w:anchor="_Toc216171102" w:history="1">
            <w:r w:rsidRPr="00776ABC">
              <w:rPr>
                <w:rStyle w:val="Hyperlink"/>
                <w:noProof/>
                <w:lang w:val="fi-FI"/>
              </w:rPr>
              <w:t>Yhteenvetoa</w:t>
            </w:r>
            <w:r>
              <w:rPr>
                <w:noProof/>
                <w:webHidden/>
              </w:rPr>
              <w:tab/>
            </w:r>
            <w:r>
              <w:rPr>
                <w:noProof/>
                <w:webHidden/>
              </w:rPr>
              <w:fldChar w:fldCharType="begin"/>
            </w:r>
            <w:r>
              <w:rPr>
                <w:noProof/>
                <w:webHidden/>
              </w:rPr>
              <w:instrText xml:space="preserve"> PAGEREF _Toc216171102 \h </w:instrText>
            </w:r>
            <w:r>
              <w:rPr>
                <w:noProof/>
                <w:webHidden/>
              </w:rPr>
            </w:r>
            <w:r>
              <w:rPr>
                <w:noProof/>
                <w:webHidden/>
              </w:rPr>
              <w:fldChar w:fldCharType="separate"/>
            </w:r>
            <w:r w:rsidR="00E2581D">
              <w:rPr>
                <w:noProof/>
                <w:webHidden/>
              </w:rPr>
              <w:t>24</w:t>
            </w:r>
            <w:r>
              <w:rPr>
                <w:noProof/>
                <w:webHidden/>
              </w:rPr>
              <w:fldChar w:fldCharType="end"/>
            </w:r>
          </w:hyperlink>
        </w:p>
        <w:p w14:paraId="71E0B8A3" w14:textId="18EBB376" w:rsidR="0080751B" w:rsidRDefault="0080751B">
          <w:pPr>
            <w:pStyle w:val="TOC1"/>
            <w:tabs>
              <w:tab w:val="right" w:leader="dot" w:pos="9628"/>
            </w:tabs>
            <w:rPr>
              <w:rFonts w:eastAsiaTheme="minorEastAsia"/>
              <w:noProof/>
              <w:sz w:val="24"/>
              <w:szCs w:val="24"/>
              <w:lang w:val="fi-FI" w:eastAsia="fi-FI"/>
            </w:rPr>
          </w:pPr>
          <w:hyperlink w:anchor="_Toc216171103" w:history="1">
            <w:r w:rsidRPr="00776ABC">
              <w:rPr>
                <w:rStyle w:val="Hyperlink"/>
                <w:noProof/>
                <w:lang w:val="fi-FI"/>
              </w:rPr>
              <w:t>Kehitystarpeita</w:t>
            </w:r>
            <w:r>
              <w:rPr>
                <w:noProof/>
                <w:webHidden/>
              </w:rPr>
              <w:tab/>
            </w:r>
            <w:r>
              <w:rPr>
                <w:noProof/>
                <w:webHidden/>
              </w:rPr>
              <w:fldChar w:fldCharType="begin"/>
            </w:r>
            <w:r>
              <w:rPr>
                <w:noProof/>
                <w:webHidden/>
              </w:rPr>
              <w:instrText xml:space="preserve"> PAGEREF _Toc216171103 \h </w:instrText>
            </w:r>
            <w:r>
              <w:rPr>
                <w:noProof/>
                <w:webHidden/>
              </w:rPr>
            </w:r>
            <w:r>
              <w:rPr>
                <w:noProof/>
                <w:webHidden/>
              </w:rPr>
              <w:fldChar w:fldCharType="separate"/>
            </w:r>
            <w:r w:rsidR="00E2581D">
              <w:rPr>
                <w:noProof/>
                <w:webHidden/>
              </w:rPr>
              <w:t>24</w:t>
            </w:r>
            <w:r>
              <w:rPr>
                <w:noProof/>
                <w:webHidden/>
              </w:rPr>
              <w:fldChar w:fldCharType="end"/>
            </w:r>
          </w:hyperlink>
        </w:p>
        <w:p w14:paraId="74FA431C" w14:textId="55184B56" w:rsidR="00855413" w:rsidRDefault="00855413">
          <w:r>
            <w:rPr>
              <w:b/>
              <w:bCs/>
              <w:noProof/>
            </w:rPr>
            <w:fldChar w:fldCharType="end"/>
          </w:r>
        </w:p>
      </w:sdtContent>
    </w:sdt>
    <w:p w14:paraId="5FC05FA9" w14:textId="77777777" w:rsidR="00900BE5" w:rsidRDefault="00900BE5">
      <w:pPr>
        <w:rPr>
          <w:b/>
          <w:bCs/>
          <w:lang w:val="fi-FI"/>
        </w:rPr>
      </w:pPr>
    </w:p>
    <w:p w14:paraId="3CC6464F" w14:textId="77777777" w:rsidR="00900BE5" w:rsidRDefault="00900BE5">
      <w:pPr>
        <w:rPr>
          <w:b/>
          <w:bCs/>
          <w:lang w:val="fi-FI"/>
        </w:rPr>
      </w:pPr>
    </w:p>
    <w:p w14:paraId="4623B3FB" w14:textId="16640151" w:rsidR="0080379D" w:rsidRPr="00BD6A11" w:rsidRDefault="00D41FE1">
      <w:pPr>
        <w:rPr>
          <w:b/>
          <w:bCs/>
          <w:sz w:val="32"/>
          <w:szCs w:val="32"/>
          <w:lang w:val="fi-FI"/>
        </w:rPr>
      </w:pPr>
      <w:r w:rsidRPr="00BD6A11">
        <w:rPr>
          <w:b/>
          <w:bCs/>
          <w:sz w:val="32"/>
          <w:szCs w:val="32"/>
          <w:lang w:val="fi-FI"/>
        </w:rPr>
        <w:lastRenderedPageBreak/>
        <w:t>SATAKUNNAN T&amp;K-TOIMINNAN TILANNEKUVA</w:t>
      </w:r>
      <w:r w:rsidR="00EC4675">
        <w:rPr>
          <w:b/>
          <w:bCs/>
          <w:sz w:val="32"/>
          <w:szCs w:val="32"/>
          <w:lang w:val="fi-FI"/>
        </w:rPr>
        <w:t xml:space="preserve"> JOULU</w:t>
      </w:r>
      <w:r w:rsidR="003A77CB" w:rsidRPr="00BD6A11">
        <w:rPr>
          <w:b/>
          <w:bCs/>
          <w:sz w:val="32"/>
          <w:szCs w:val="32"/>
          <w:lang w:val="fi-FI"/>
        </w:rPr>
        <w:t>KUU 202</w:t>
      </w:r>
      <w:r w:rsidR="00EC4675">
        <w:rPr>
          <w:b/>
          <w:bCs/>
          <w:sz w:val="32"/>
          <w:szCs w:val="32"/>
          <w:lang w:val="fi-FI"/>
        </w:rPr>
        <w:t>5</w:t>
      </w:r>
    </w:p>
    <w:p w14:paraId="1FB71AE1" w14:textId="7D42F2C0" w:rsidR="00727A3B" w:rsidRPr="00727A3B" w:rsidRDefault="00727A3B" w:rsidP="00BD6A11">
      <w:pPr>
        <w:pStyle w:val="Heading1"/>
        <w:rPr>
          <w:lang w:val="fi-FI"/>
        </w:rPr>
      </w:pPr>
      <w:bookmarkStart w:id="0" w:name="_Toc216171087"/>
      <w:r w:rsidRPr="00727A3B">
        <w:rPr>
          <w:lang w:val="fi-FI"/>
        </w:rPr>
        <w:t>T&amp;k-toiminnan</w:t>
      </w:r>
      <w:r w:rsidR="00B07783">
        <w:rPr>
          <w:lang w:val="fi-FI"/>
        </w:rPr>
        <w:t xml:space="preserve"> poliittiset tavoitteet</w:t>
      </w:r>
      <w:bookmarkEnd w:id="0"/>
    </w:p>
    <w:p w14:paraId="5D55141D" w14:textId="3B764345" w:rsidR="00207739" w:rsidRDefault="00D94BF8" w:rsidP="009C566A">
      <w:pPr>
        <w:rPr>
          <w:lang w:val="fi-FI"/>
        </w:rPr>
      </w:pPr>
      <w:r>
        <w:rPr>
          <w:lang w:val="fi-FI"/>
        </w:rPr>
        <w:t>Hallitusohjelman mukaan t</w:t>
      </w:r>
      <w:r w:rsidR="00272C47" w:rsidRPr="00272C47">
        <w:rPr>
          <w:lang w:val="fi-FI"/>
        </w:rPr>
        <w:t>utkimus- ja kehittämistoiminnan investoinneilla tavoitellaan kestävän talouskasvun vauhdittamista, kilpailukyvyn vahvistumista sekä tuottavuuden kasvua. Suomi pienenä avotaloutena menestyy tulevaisuudessa vain osaamisella ja innovaatioilla. Korkeatasoinen osaaminen ja TKI-toiminta ovat Suomen kilpailukyvyn, tuottavuuden kasvun ja hyvinvoinnin pohja. Tutkimus- ja kehittämisinvestoinneilla tavoitellaan elinkeinoelämän ja yhteiskunnan uudistumista sekä sosiaalisesti, taloudellisesti ja ekologisesti kestävää kasvua, joka vahvistaa julkista taloutta ja mahdollistaa hyvinvointiyhteiskunnan toimintojen rahoittamisen. Viime kädessä päämääränä on yhteiskunnan hyvinvoinnin lisääntyminen.</w:t>
      </w:r>
      <w:r w:rsidR="007C2F2C">
        <w:rPr>
          <w:lang w:val="fi-FI"/>
        </w:rPr>
        <w:t xml:space="preserve"> </w:t>
      </w:r>
    </w:p>
    <w:p w14:paraId="3CDAE726" w14:textId="77777777" w:rsidR="00207739" w:rsidRPr="00207739" w:rsidRDefault="00207739" w:rsidP="00207739">
      <w:pPr>
        <w:rPr>
          <w:lang w:val="fi-FI"/>
        </w:rPr>
      </w:pPr>
      <w:r w:rsidRPr="00207739">
        <w:rPr>
          <w:lang w:val="fi-FI"/>
        </w:rPr>
        <w:t>Suomen TKI-järjestelmää kehitetään kokonaisvaltaisesti ja tasapainoisesti. Tavoitteena on, että Suomen TKI-toimintaympäristö on OECD-maiden kärjessä ja että Suomen asema tieteessä, teknologiassa, innovaatiotoiminnassa ja korkean osaamisen alueilla on vahva.</w:t>
      </w:r>
    </w:p>
    <w:p w14:paraId="34E27D9D" w14:textId="65BBBAD3" w:rsidR="00207739" w:rsidRPr="00207739" w:rsidRDefault="00207739" w:rsidP="00207739">
      <w:pPr>
        <w:rPr>
          <w:lang w:val="fi-FI"/>
        </w:rPr>
      </w:pPr>
      <w:r w:rsidRPr="00207739">
        <w:rPr>
          <w:lang w:val="fi-FI"/>
        </w:rPr>
        <w:t xml:space="preserve">Kansainvälinen kilpailu ja geopoliittinen tilanne ovat kiristyneet. Osa jännitettä on tieteen ja teknologian kietoutuminen suurvaltojen kauppapoliittiseen kilpailuun. Myös osaamisesta käydään globaalia kilpailua. Tutkimus- ja kehittämistoiminnan kunnianhimon tasoa tulee Suomessa nostaa ja määrää lisätä. Suomessa on </w:t>
      </w:r>
      <w:r w:rsidR="003F2FB7">
        <w:rPr>
          <w:lang w:val="fi-FI"/>
        </w:rPr>
        <w:t>t</w:t>
      </w:r>
      <w:r w:rsidRPr="00207739">
        <w:rPr>
          <w:lang w:val="fi-FI"/>
        </w:rPr>
        <w:t>&amp;K-toiminnan tunnistettuja vahvuuksia, joiden varaan tuottavuuden ja hyvinvoinnin nousu perustellusti rakentuu. Pitkäaikaisen tieteelliseen tutkimukseen ja kehittämistoimintaan panostamisen ansiosta Suomi on maailman kärjessä tutkimus- ja teknologia-aloilla, joiden kansainvälisestä johtajuudesta ja hallinnasta kilpaillaan. Kärkemme ei ole leveä, mutta se on terävä. Tälle edulle on hyvä rakentaa.</w:t>
      </w:r>
    </w:p>
    <w:p w14:paraId="6FF9BD95" w14:textId="5463A336" w:rsidR="00207739" w:rsidRPr="00207739" w:rsidRDefault="00207739" w:rsidP="00207739">
      <w:pPr>
        <w:rPr>
          <w:lang w:val="fi-FI"/>
        </w:rPr>
      </w:pPr>
      <w:r w:rsidRPr="00207739">
        <w:rPr>
          <w:lang w:val="fi-FI"/>
        </w:rPr>
        <w:t xml:space="preserve">Mittavilla valtion </w:t>
      </w:r>
      <w:r w:rsidR="003F2FB7">
        <w:rPr>
          <w:lang w:val="fi-FI"/>
        </w:rPr>
        <w:t>t</w:t>
      </w:r>
      <w:r w:rsidRPr="00207739">
        <w:rPr>
          <w:lang w:val="fi-FI"/>
        </w:rPr>
        <w:t>&amp;K-rahoituksen lisäyksillä haetaan panostuksia laajempaa vaikuttavuutta. Lyhyellä aikavälillä tavoitteena on, että valtion rahoitus kannustaa kaikkia tutkimus- ja kehittämistoimintaa tekeviä organisaatioita lisäämään voimakkaasti korkeatasoista ja kunnianhimoista T&amp;K-toimintaa Suomessa.</w:t>
      </w:r>
    </w:p>
    <w:p w14:paraId="72878B76" w14:textId="77777777" w:rsidR="00207739" w:rsidRPr="00207739" w:rsidRDefault="00207739" w:rsidP="00207739">
      <w:pPr>
        <w:rPr>
          <w:lang w:val="fi-FI"/>
        </w:rPr>
      </w:pPr>
      <w:r w:rsidRPr="00207739">
        <w:rPr>
          <w:lang w:val="fi-FI"/>
        </w:rPr>
        <w:t>Tavoitteena on lisätä yritysten ja muiden T&amp;K-toimintaa tekevien organisaatioiden yhteistyötä, vivuttaa yksityisiä investointeja ja houkutella T&amp;K-investointeja Suomeen.</w:t>
      </w:r>
    </w:p>
    <w:p w14:paraId="54FE19D7" w14:textId="77777777" w:rsidR="00207739" w:rsidRPr="00207739" w:rsidRDefault="00207739" w:rsidP="00207739">
      <w:pPr>
        <w:rPr>
          <w:lang w:val="fi-FI"/>
        </w:rPr>
      </w:pPr>
      <w:r w:rsidRPr="00207739">
        <w:rPr>
          <w:lang w:val="fi-FI"/>
        </w:rPr>
        <w:t>Pidemmällä aikavälillä tavoitteena on, että valtion panostukset tuottavat laaja-alaisesti uutta tietoa ja korkean tason osaamista, innovaatioita sekä ratkaisuja globaaleihin yhteiskunnallisiin haasteisiin, kuten ilmastonmuutokseen, luontokatoon, saastumiseen ja sosiaalisiin ongelmiin. Näin edistetään korkean arvonlisän vientiä, kestävää talouskasvua ja tuottavuuden parantumista sekä lisätään yhteiskunnan hyvinvointia.</w:t>
      </w:r>
    </w:p>
    <w:p w14:paraId="04119320" w14:textId="5E7E6F29" w:rsidR="00207739" w:rsidRDefault="00207739" w:rsidP="00207739">
      <w:pPr>
        <w:rPr>
          <w:lang w:val="fi-FI"/>
        </w:rPr>
      </w:pPr>
      <w:r w:rsidRPr="00207739">
        <w:rPr>
          <w:lang w:val="fi-FI"/>
        </w:rPr>
        <w:t>Keskipitkällä ja pitkällä aikavälillä suunnitelman toteutumista tarkastellaan eri näkökulmista, kuten talouskasvu, työn tuottavuus sekä sosiaalinen ja ekologinen kestävyys ja yhteiskunnallisten haasteiden ratkaiseminen.</w:t>
      </w:r>
      <w:r w:rsidR="00A6493D">
        <w:rPr>
          <w:lang w:val="fi-FI"/>
        </w:rPr>
        <w:t xml:space="preserve"> </w:t>
      </w:r>
    </w:p>
    <w:p w14:paraId="767F1EB7" w14:textId="23F18895" w:rsidR="00272C47" w:rsidRDefault="007C2F2C" w:rsidP="009C566A">
      <w:pPr>
        <w:rPr>
          <w:lang w:val="fi-FI"/>
        </w:rPr>
      </w:pPr>
      <w:r>
        <w:rPr>
          <w:lang w:val="fi-FI"/>
        </w:rPr>
        <w:t>(</w:t>
      </w:r>
      <w:bookmarkStart w:id="1" w:name="_Hlk169267234"/>
      <w:r w:rsidR="000B5897">
        <w:rPr>
          <w:lang w:val="fi-FI"/>
        </w:rPr>
        <w:fldChar w:fldCharType="begin"/>
      </w:r>
      <w:r w:rsidR="000B5897">
        <w:rPr>
          <w:lang w:val="fi-FI"/>
        </w:rPr>
        <w:instrText>HYPERLINK "</w:instrText>
      </w:r>
      <w:r w:rsidR="000B5897" w:rsidRPr="007C2F2C">
        <w:rPr>
          <w:lang w:val="fi-FI"/>
        </w:rPr>
        <w:instrText>https://julkaisut.valtioneuvosto.fi/bitstream/handle/10024/165699/VN_2024_31.pdf?sequence=1&amp;isAllowed=y</w:instrText>
      </w:r>
      <w:r w:rsidR="000B5897">
        <w:rPr>
          <w:lang w:val="fi-FI"/>
        </w:rPr>
        <w:instrText>"</w:instrText>
      </w:r>
      <w:r w:rsidR="000B5897">
        <w:rPr>
          <w:lang w:val="fi-FI"/>
        </w:rPr>
      </w:r>
      <w:r w:rsidR="000B5897">
        <w:rPr>
          <w:lang w:val="fi-FI"/>
        </w:rPr>
        <w:fldChar w:fldCharType="separate"/>
      </w:r>
      <w:r w:rsidR="000B5897" w:rsidRPr="009873F7">
        <w:rPr>
          <w:rStyle w:val="Hyperlink"/>
          <w:lang w:val="fi-FI"/>
        </w:rPr>
        <w:t>https://julkaisut.valtioneuvosto.fi/bitstream/handle/10024/165699/VN_2024_31.pdf?sequence=1&amp;isAllowed=y</w:t>
      </w:r>
      <w:r w:rsidR="000B5897">
        <w:rPr>
          <w:lang w:val="fi-FI"/>
        </w:rPr>
        <w:fldChar w:fldCharType="end"/>
      </w:r>
      <w:bookmarkEnd w:id="1"/>
      <w:r w:rsidR="000B5897">
        <w:rPr>
          <w:lang w:val="fi-FI"/>
        </w:rPr>
        <w:t>)</w:t>
      </w:r>
    </w:p>
    <w:p w14:paraId="29104EBF" w14:textId="19183E0A" w:rsidR="003F2FB7" w:rsidRPr="003F2FB7" w:rsidRDefault="003F2FB7" w:rsidP="003F2FB7">
      <w:pPr>
        <w:rPr>
          <w:lang w:val="fi-FI"/>
        </w:rPr>
      </w:pPr>
      <w:r>
        <w:rPr>
          <w:lang w:val="fi-FI"/>
        </w:rPr>
        <w:t>Valtioneuvoston 18.9.2024 julkaistun tiedotteen mukaan t</w:t>
      </w:r>
      <w:r w:rsidRPr="003F2FB7">
        <w:rPr>
          <w:lang w:val="fi-FI"/>
        </w:rPr>
        <w:t>&amp;</w:t>
      </w:r>
      <w:r>
        <w:rPr>
          <w:lang w:val="fi-FI"/>
        </w:rPr>
        <w:t>k</w:t>
      </w:r>
      <w:r w:rsidRPr="003F2FB7">
        <w:rPr>
          <w:lang w:val="fi-FI"/>
        </w:rPr>
        <w:t>-rahoituksen kasvattamisella tavoitellaan yhteiskunnan uudistumista – pääministeri Orpo antoi eduskunnalle ilmoituksen monivuotisesta suunnitelmasta</w:t>
      </w:r>
      <w:r>
        <w:rPr>
          <w:lang w:val="fi-FI"/>
        </w:rPr>
        <w:t xml:space="preserve">, </w:t>
      </w:r>
      <w:r w:rsidRPr="003F2FB7">
        <w:rPr>
          <w:lang w:val="fi-FI"/>
        </w:rPr>
        <w:t>jonka valtioneuvosto hyväksyi kesäkuussa.</w:t>
      </w:r>
    </w:p>
    <w:p w14:paraId="4511FAF8" w14:textId="2F04C79B" w:rsidR="003F2FB7" w:rsidRPr="003F2FB7" w:rsidRDefault="003F2FB7" w:rsidP="003F2FB7">
      <w:pPr>
        <w:rPr>
          <w:lang w:val="fi-FI"/>
        </w:rPr>
      </w:pPr>
      <w:r w:rsidRPr="003F2FB7">
        <w:rPr>
          <w:lang w:val="fi-FI"/>
        </w:rPr>
        <w:t>”T&amp;</w:t>
      </w:r>
      <w:r>
        <w:rPr>
          <w:lang w:val="fi-FI"/>
        </w:rPr>
        <w:t>k</w:t>
      </w:r>
      <w:r w:rsidRPr="003F2FB7">
        <w:rPr>
          <w:lang w:val="fi-FI"/>
        </w:rPr>
        <w:t xml:space="preserve">-rahoitusta on kohdennettava niin, että sillä saavutetaan tavoitellut positiiviset vaikutukset osaamiseen, tuottavuuteen ja kilpailukykyyn”, sanoo pääministeri Orpo. Hallitus on tehnyt jo suunnitelman </w:t>
      </w:r>
      <w:r w:rsidRPr="003F2FB7">
        <w:rPr>
          <w:lang w:val="fi-FI"/>
        </w:rPr>
        <w:lastRenderedPageBreak/>
        <w:t xml:space="preserve">mukaisia kohdennuksia talousarvioehdotuksessa vuodelle 2025. Budjettiriihessä tehtiin lisärahoituspäätöksiä kehysriihessä sovitun päälle yhteensä 52 miljoonalla eurolla. Päätöksissä on painotettu erityisesti perustutkimuksen rahoituksen vahvistamista, sosiaali-, terveys- ja hyvinvointialojen tutkimuksen, tuotekehityksen ja tuottavuuden parantamista, kestävän kehityksen ja metsätalouden tutkimuksen rahoitusta, luovien alojen </w:t>
      </w:r>
      <w:r>
        <w:rPr>
          <w:lang w:val="fi-FI"/>
        </w:rPr>
        <w:t>t</w:t>
      </w:r>
      <w:r w:rsidRPr="003F2FB7">
        <w:rPr>
          <w:lang w:val="fi-FI"/>
        </w:rPr>
        <w:t>&amp;K-toiminnan edistämistä sekä uusia tutkimusinfrastruktuureja</w:t>
      </w:r>
      <w:r>
        <w:rPr>
          <w:lang w:val="fi-FI"/>
        </w:rPr>
        <w:t>.</w:t>
      </w:r>
    </w:p>
    <w:p w14:paraId="705609C4" w14:textId="7FBA1012" w:rsidR="003F2FB7" w:rsidRPr="003F2FB7" w:rsidRDefault="003F2FB7" w:rsidP="003F2FB7">
      <w:pPr>
        <w:rPr>
          <w:lang w:val="fi-FI"/>
        </w:rPr>
      </w:pPr>
      <w:r w:rsidRPr="003F2FB7">
        <w:rPr>
          <w:lang w:val="fi-FI"/>
        </w:rPr>
        <w:t xml:space="preserve">Tutkimus- ja kehittämismenojen tavoitteen onnistuminen edellyttää, että yritysten </w:t>
      </w:r>
      <w:r>
        <w:rPr>
          <w:lang w:val="fi-FI"/>
        </w:rPr>
        <w:t>t</w:t>
      </w:r>
      <w:r w:rsidRPr="003F2FB7">
        <w:rPr>
          <w:lang w:val="fi-FI"/>
        </w:rPr>
        <w:t>&amp;</w:t>
      </w:r>
      <w:r>
        <w:rPr>
          <w:lang w:val="fi-FI"/>
        </w:rPr>
        <w:t>k</w:t>
      </w:r>
      <w:r w:rsidRPr="003F2FB7">
        <w:rPr>
          <w:lang w:val="fi-FI"/>
        </w:rPr>
        <w:t>-investointien kasvu on euroissa vähintään kaksinkertaista julkisen panoksen kasvuun nähden. T&amp;</w:t>
      </w:r>
      <w:r>
        <w:rPr>
          <w:lang w:val="fi-FI"/>
        </w:rPr>
        <w:t>k</w:t>
      </w:r>
      <w:r w:rsidRPr="003F2FB7">
        <w:rPr>
          <w:lang w:val="fi-FI"/>
        </w:rPr>
        <w:t>-rahoituksen tulee edistää laajasti eri alojen; elinkeinoelämän, julkisen ja kolmannen sektorin uudistumista ja kykyä vastata koko maata koskeviin, jopa globaaleihin, haasteisiin.</w:t>
      </w:r>
    </w:p>
    <w:p w14:paraId="2FC1A335" w14:textId="7D6034F8" w:rsidR="003F2FB7" w:rsidRPr="003F2FB7" w:rsidRDefault="003F2FB7" w:rsidP="003F2FB7">
      <w:pPr>
        <w:rPr>
          <w:lang w:val="fi-FI"/>
        </w:rPr>
      </w:pPr>
      <w:r w:rsidRPr="003F2FB7">
        <w:rPr>
          <w:lang w:val="fi-FI"/>
        </w:rPr>
        <w:t>Hallitus on sitoutunut parlamentaarisen TKI-työryhmän linjaamiin TKI-järjestelmän kehittämisen periaatteisiin. Ne ovat ennakoitavuus ja pitkäjänteisyys, vipuvaikutus, kokonaisvaltaisuus, tieteen vapaus sekä tutkimuksen ja koulutuksen laatu, vaikuttavuus, kilpailullisuus, yhteistyö, kansainvälisyys, globaalien haasteiden tunnistaminen sekä teknologia- ja toimialaneutraalius. T&amp;</w:t>
      </w:r>
      <w:r>
        <w:rPr>
          <w:lang w:val="fi-FI"/>
        </w:rPr>
        <w:t>k-</w:t>
      </w:r>
      <w:r w:rsidRPr="003F2FB7">
        <w:rPr>
          <w:lang w:val="fi-FI"/>
        </w:rPr>
        <w:t>rahoitusta kohdennetaan näitä periaatteita kunnioittaen.</w:t>
      </w:r>
    </w:p>
    <w:p w14:paraId="1873AC27" w14:textId="77777777" w:rsidR="003F2FB7" w:rsidRPr="003F2FB7" w:rsidRDefault="003F2FB7" w:rsidP="003F2FB7">
      <w:pPr>
        <w:rPr>
          <w:lang w:val="fi-FI"/>
        </w:rPr>
      </w:pPr>
      <w:r w:rsidRPr="003F2FB7">
        <w:rPr>
          <w:lang w:val="fi-FI"/>
        </w:rPr>
        <w:t xml:space="preserve">TKI-järjestelmää kehitetään ja uudistetaan kokonaisvaltaisesti ja tasapainoisesti. Kansallisen rahoituksen tulee tukea vahvasti kansainvälistymistä eri muodoissaan ja tukea kansainvälisten investointien ja osaamisen saamista Suomeen. </w:t>
      </w:r>
    </w:p>
    <w:p w14:paraId="28A01848" w14:textId="77777777" w:rsidR="003F2FB7" w:rsidRPr="003F2FB7" w:rsidRDefault="003F2FB7" w:rsidP="003F2FB7">
      <w:pPr>
        <w:rPr>
          <w:lang w:val="fi-FI"/>
        </w:rPr>
      </w:pPr>
      <w:r w:rsidRPr="003F2FB7">
        <w:rPr>
          <w:lang w:val="fi-FI"/>
        </w:rPr>
        <w:t>”Suomi tunnetaan edelleen maailmalla osaamisen ja koulutuksen huippumaana. Haluan uskoa siihen, että yrityksillämme ja julkisilla tutkimusorganisaatioilla on nykyistä paljon enemmän potentiaalia pärjätä paitsi kotimaassa myös kansainvälisessä kilpailussa”, sanoo pääministeri Orpo.</w:t>
      </w:r>
    </w:p>
    <w:p w14:paraId="20D039E8" w14:textId="77777777" w:rsidR="003F2FB7" w:rsidRPr="003F2FB7" w:rsidRDefault="003F2FB7" w:rsidP="003F2FB7">
      <w:pPr>
        <w:rPr>
          <w:lang w:val="fi-FI"/>
        </w:rPr>
      </w:pPr>
      <w:r w:rsidRPr="003F2FB7">
        <w:rPr>
          <w:lang w:val="fi-FI"/>
        </w:rPr>
        <w:t xml:space="preserve">Eduskuntaryhmät ovat sitoutuneet tutkimus- ja kehittämismenojen nostamiseen neljään prosenttiin suhteessa bruttokansantuotteeseen vuoteen 2030 mennessä ja valtion tutkimus- ja kehittämisrahoituksen kasvattamiseen. Tämän pohjalta eduskunta sääti valtion tutkimus- ja kehittämistoiminnan rahoitusta vuosina 2024–2030 koskevan lain, joka määrittää vuotuisen valtion T&amp;K-menojen tason. T&amp;K-rahoituslain mukaisesti valtioneuvosto hyväksyy kerran vaalikaudessa tutkimus- ja kehittämistoiminnan rahoituksen käyttöä koskevan suunnitelman. Monivuotiseen suunnitelmaan sisältyy kuvaus tutkimus-, kehittämis- ja innovaatiojärjestelmän nykytilasta, järjestelmää koskevat tavoitteet sekä T&amp;K-rahoituksen päälinjaukset. </w:t>
      </w:r>
    </w:p>
    <w:p w14:paraId="6F4A3226" w14:textId="77777777" w:rsidR="003F2FB7" w:rsidRPr="003F2FB7" w:rsidRDefault="003F2FB7" w:rsidP="003F2FB7">
      <w:pPr>
        <w:rPr>
          <w:lang w:val="fi-FI"/>
        </w:rPr>
      </w:pPr>
      <w:r w:rsidRPr="003F2FB7">
        <w:rPr>
          <w:lang w:val="fi-FI"/>
        </w:rPr>
        <w:t>Valtioneuvosto seuraa julkisten ja yksityisten tutkimus- ja kehittämistoiminnan menojen kehitystä. Varsinaiset rahoituksen kohdennukset tehdään osana normaalia talousarvioprosessia. Vuosittainen T&amp;K-rahoituksen lisäys on noin 280 miljoonaa euroa. T&amp;K-rahoituksen on arvioitu laajasti olevan paras tapa vauhdittaa tuottavuuden nousua, joka on pitkällä aikavälillä tärkein talouskasvun lähde.</w:t>
      </w:r>
    </w:p>
    <w:p w14:paraId="71A9BFDD" w14:textId="0C72D6D7" w:rsidR="003F2FB7" w:rsidRDefault="003F2FB7" w:rsidP="003F2FB7">
      <w:pPr>
        <w:rPr>
          <w:lang w:val="fi-FI"/>
        </w:rPr>
      </w:pPr>
      <w:r w:rsidRPr="003F2FB7">
        <w:rPr>
          <w:lang w:val="fi-FI"/>
        </w:rPr>
        <w:t>Suunnitelma on valmisteltu tutkimus- ja innovaationeuvoston johdolla opetus- ja kulttuuriministeriön ja työ- ja elinkeinoministeriön vetämissä työryhmissä. Työn aikana kuultiin laajasti sidosryhmiä.</w:t>
      </w:r>
      <w:r>
        <w:rPr>
          <w:lang w:val="fi-FI"/>
        </w:rPr>
        <w:t xml:space="preserve"> </w:t>
      </w:r>
    </w:p>
    <w:p w14:paraId="4143EF7B" w14:textId="77777777" w:rsidR="00474FA8" w:rsidRDefault="00571B68" w:rsidP="00474FA8">
      <w:pPr>
        <w:pStyle w:val="Heading2"/>
        <w:rPr>
          <w:lang w:val="fi-FI"/>
        </w:rPr>
      </w:pPr>
      <w:bookmarkStart w:id="2" w:name="_Toc216171088"/>
      <w:r w:rsidRPr="00617EA8">
        <w:rPr>
          <w:lang w:val="fi-FI"/>
        </w:rPr>
        <w:lastRenderedPageBreak/>
        <w:t>OKM:n talousarvioesitys vuodelle 202</w:t>
      </w:r>
      <w:bookmarkEnd w:id="2"/>
      <w:r w:rsidR="00474FA8">
        <w:rPr>
          <w:lang w:val="fi-FI"/>
        </w:rPr>
        <w:t>6</w:t>
      </w:r>
      <w:bookmarkStart w:id="3" w:name="_Toc216171089"/>
    </w:p>
    <w:p w14:paraId="3B9F7CEA" w14:textId="3699B1BA" w:rsidR="00474FA8" w:rsidRPr="00474FA8" w:rsidRDefault="00474FA8" w:rsidP="00474FA8">
      <w:pPr>
        <w:pStyle w:val="Heading2"/>
        <w:rPr>
          <w:lang w:val="fi-FI"/>
        </w:rPr>
      </w:pPr>
      <w:r w:rsidRPr="00474FA8">
        <w:rPr>
          <w:rFonts w:asciiTheme="minorHAnsi" w:eastAsiaTheme="minorHAnsi" w:hAnsiTheme="minorHAnsi" w:cstheme="minorBidi"/>
          <w:color w:val="auto"/>
          <w:sz w:val="22"/>
          <w:szCs w:val="22"/>
          <w:lang w:val="fi-FI"/>
        </w:rPr>
        <w:t>Korkeakouluopetukseen ja tutkimukseen ehdotetaan ensi vuodelle runsaat 4 miljardia euroa, joka on 135 miljoonaa euroa enemmän kuin vuoden 2025 varsinaisessa talousarviossa.</w:t>
      </w:r>
    </w:p>
    <w:p w14:paraId="2977C721" w14:textId="77777777" w:rsidR="00474FA8" w:rsidRPr="00474FA8" w:rsidRDefault="00474FA8" w:rsidP="00474FA8">
      <w:pPr>
        <w:pStyle w:val="Heading1"/>
        <w:rPr>
          <w:rFonts w:asciiTheme="minorHAnsi" w:eastAsiaTheme="minorHAnsi" w:hAnsiTheme="minorHAnsi" w:cstheme="minorBidi"/>
          <w:color w:val="auto"/>
          <w:sz w:val="22"/>
          <w:szCs w:val="22"/>
          <w:lang w:val="fi-FI"/>
        </w:rPr>
      </w:pPr>
      <w:r w:rsidRPr="00474FA8">
        <w:rPr>
          <w:rFonts w:asciiTheme="minorHAnsi" w:eastAsiaTheme="minorHAnsi" w:hAnsiTheme="minorHAnsi" w:cstheme="minorBidi"/>
          <w:color w:val="auto"/>
          <w:sz w:val="22"/>
          <w:szCs w:val="22"/>
          <w:lang w:val="fi-FI"/>
        </w:rPr>
        <w:t>Hallitus on sitoutunut kansallisen tutkimus- ja kehittämismenojen nostotavoitteen ja voimassa olevan tutkimus- ja kehittämistoiminnan rahoituslain mukaisesti siihen, että valtion tutkimus- ja kehittämistoiminnan rahoitus nousee 1,2 prosenttiin suhteessa BKT:hen vuoteen 2030 mennessä. Valtion T&amp;K-rahoituksen suhteen BKT:hen arvioidaan olevan 1,07 % (noin 3,17 miljardia euroa) vuonna 2026. Lakia valtion tutkimus- ja kehittämistoiminnan rahoituksesta päivitetään siten, että laissa huomioidaan valtiovarainministeriön uusin talousennuste. Voimassa olevan lain mukaan uusin talousennuste olisi huomioitu vasta vuoden 2028 talousarvioesityksen valmistelun yhteydessä. Arvioitua heikomman BKT-kehityksen huomioivan laskelman mukaan rahoituslain mukaiset vuosittaiset T&amp;K-rahoituksen korotukset ovat n. 240 miljoonaa euroa vuodesta 2026 lähtien aiemman 280 miljoonan euron sijaan. Vähennys kohdistetaan vuonna 2026 jakamatta olevaan T&amp;K-lisärahoitukseen.</w:t>
      </w:r>
    </w:p>
    <w:p w14:paraId="7559D3A7" w14:textId="66472363" w:rsidR="00474FA8" w:rsidRPr="00474FA8" w:rsidRDefault="00474FA8" w:rsidP="00474FA8">
      <w:pPr>
        <w:pStyle w:val="Heading1"/>
        <w:rPr>
          <w:rFonts w:asciiTheme="minorHAnsi" w:eastAsiaTheme="minorHAnsi" w:hAnsiTheme="minorHAnsi" w:cstheme="minorBidi"/>
          <w:color w:val="auto"/>
          <w:sz w:val="22"/>
          <w:szCs w:val="22"/>
          <w:lang w:val="fi-FI"/>
        </w:rPr>
      </w:pPr>
      <w:r w:rsidRPr="00474FA8">
        <w:rPr>
          <w:rFonts w:asciiTheme="minorHAnsi" w:eastAsiaTheme="minorHAnsi" w:hAnsiTheme="minorHAnsi" w:cstheme="minorBidi"/>
          <w:color w:val="auto"/>
          <w:sz w:val="22"/>
          <w:szCs w:val="22"/>
          <w:lang w:val="fi-FI"/>
        </w:rPr>
        <w:t>Yliopistojen ja ammattikorkeakoulujen T&amp;K-toimintaan suoraan kohdennettua valtionrahoitusta lisätään ensi vuonna 30 miljoonalla eurolla. Lisäksi myös muu aiemmin päätetty T&amp;K-toiminnan lisärahoitus, kuten esimerkiksi tohtoripilotti, johon on varattu 86 miljoonaa euroa vuodelle 2026 (yhteensä 262 miljoonaa euroa vuosina 2024–2027) vahvistaa tutkimustoiminnan edellytyksiä korkeakouluissa. Lisäksi EU:n rahoittamien T&amp;K-hankkeiden kansallinen vastinrahoitus vuonna 2026 tulee olemaan korkeakouluille ja CSC:lle yhteensä runsaat 34 miljoonaa euroa.</w:t>
      </w:r>
    </w:p>
    <w:p w14:paraId="326C493D" w14:textId="77777777" w:rsidR="00474FA8" w:rsidRDefault="00474FA8" w:rsidP="00474FA8">
      <w:pPr>
        <w:pStyle w:val="Heading1"/>
        <w:rPr>
          <w:rFonts w:asciiTheme="minorHAnsi" w:eastAsiaTheme="minorHAnsi" w:hAnsiTheme="minorHAnsi" w:cstheme="minorBidi"/>
          <w:color w:val="auto"/>
          <w:sz w:val="22"/>
          <w:szCs w:val="22"/>
          <w:lang w:val="fi-FI"/>
        </w:rPr>
      </w:pPr>
      <w:r w:rsidRPr="00474FA8">
        <w:rPr>
          <w:rFonts w:asciiTheme="minorHAnsi" w:eastAsiaTheme="minorHAnsi" w:hAnsiTheme="minorHAnsi" w:cstheme="minorBidi"/>
          <w:color w:val="auto"/>
          <w:sz w:val="22"/>
          <w:szCs w:val="22"/>
          <w:lang w:val="fi-FI"/>
        </w:rPr>
        <w:t>EuroHPC LUMI:n korvaamiseen uudella supertietokoneella ehdotetaan 75 miljoonan euron rahoitusta vuonna 2026 (Suomen rahoitusosuus yhteensä 250 miljoonaa euroa vuosina 2025–2028). Suurteholaskennan ekosysteemin käytön monipuolistamiseen ja kyvykkyyksien vahvistamiseen ehdotetaan 8 miljoonaa euroa vuodelle 2026.</w:t>
      </w:r>
    </w:p>
    <w:p w14:paraId="2FFBDAFD" w14:textId="382D06D7" w:rsidR="00474FA8" w:rsidRPr="00474FA8" w:rsidRDefault="00474FA8" w:rsidP="00474FA8">
      <w:pPr>
        <w:pStyle w:val="Heading1"/>
        <w:rPr>
          <w:rFonts w:asciiTheme="minorHAnsi" w:eastAsiaTheme="minorHAnsi" w:hAnsiTheme="minorHAnsi" w:cstheme="minorBidi"/>
          <w:color w:val="auto"/>
          <w:sz w:val="22"/>
          <w:szCs w:val="22"/>
          <w:lang w:val="fi-FI"/>
        </w:rPr>
      </w:pPr>
      <w:r w:rsidRPr="00474FA8">
        <w:rPr>
          <w:rFonts w:asciiTheme="minorHAnsi" w:eastAsiaTheme="minorHAnsi" w:hAnsiTheme="minorHAnsi" w:cstheme="minorBidi"/>
          <w:color w:val="auto"/>
          <w:sz w:val="22"/>
          <w:szCs w:val="22"/>
          <w:lang w:val="fi-FI"/>
        </w:rPr>
        <w:t>Suomen Akatemialle ehdotetaan tutkimushankevaltuudeksi yhteensä 527,2 miljoonaa euroa, joka on 12 miljoonaa euroa enemmän kuin vuoden 2025 varsinaisessa talousarviossa.</w:t>
      </w:r>
    </w:p>
    <w:p w14:paraId="62DFD6B7" w14:textId="68D9CCE1" w:rsidR="00474FA8" w:rsidRDefault="00474FA8" w:rsidP="00474FA8">
      <w:pPr>
        <w:pStyle w:val="Heading1"/>
        <w:rPr>
          <w:rFonts w:asciiTheme="minorHAnsi" w:eastAsiaTheme="minorHAnsi" w:hAnsiTheme="minorHAnsi" w:cstheme="minorBidi"/>
          <w:color w:val="auto"/>
          <w:sz w:val="22"/>
          <w:szCs w:val="22"/>
          <w:lang w:val="fi-FI"/>
        </w:rPr>
      </w:pPr>
      <w:r w:rsidRPr="00474FA8">
        <w:rPr>
          <w:rFonts w:asciiTheme="minorHAnsi" w:eastAsiaTheme="minorHAnsi" w:hAnsiTheme="minorHAnsi" w:cstheme="minorBidi"/>
          <w:color w:val="auto"/>
          <w:sz w:val="22"/>
          <w:szCs w:val="22"/>
          <w:lang w:val="fi-FI"/>
        </w:rPr>
        <w:t>Merkittävien valtion tutkimus- ja kehittämispanostusten vaikuttavuuden ja tuottavuuden kasvun aikaansaamiseksi on välttämätöntä varmistaa osaajien saatavuus, riittävät koulutusmäärät ja Suomen houkuttelevuus ulkomaisten osaajien näkökulmasta. Hallitus on sitoutunut tekemään toimenpiteitä, joilla korkeakoulutettujen nuorten aikuisten määrä pyritään nostamaan mahdollisimman lähelle 50 prosenttia vuoteen 2030 mennessä. Talousarvioehdotukseen sisältyy yhteensä 3,8 miljoonan euron pysyvä lisäys korkeakoulujen aloituspaikkamäärän lisäämiseen vuodesta 2026 alkaen. Puoliväliriihen kasvutoimissa päätettiin lisätä korkeakoulujen aloituspaikkoja sekä toteuttaa ilman korkeakoulupaikkaa jääneille, toisen asteen koulutuksesta valmistuneille, maksuton 30 opintopisteen opintoseteli avoimeen korkeakouluun. Näihin toimiin kohdennettavat määrärahat valmistellaan sisällytettäväksi vuoden 2026 täydentävään talousarvioehdotukseen.</w:t>
      </w:r>
      <w:r w:rsidR="00A341EA">
        <w:rPr>
          <w:rFonts w:asciiTheme="minorHAnsi" w:eastAsiaTheme="minorHAnsi" w:hAnsiTheme="minorHAnsi" w:cstheme="minorBidi"/>
          <w:color w:val="auto"/>
          <w:sz w:val="22"/>
          <w:szCs w:val="22"/>
          <w:lang w:val="fi-FI"/>
        </w:rPr>
        <w:t xml:space="preserve"> </w:t>
      </w:r>
      <w:r w:rsidRPr="00474FA8">
        <w:rPr>
          <w:rFonts w:asciiTheme="minorHAnsi" w:eastAsiaTheme="minorHAnsi" w:hAnsiTheme="minorHAnsi" w:cstheme="minorBidi"/>
          <w:color w:val="auto"/>
          <w:sz w:val="22"/>
          <w:szCs w:val="22"/>
          <w:lang w:val="fi-FI"/>
        </w:rPr>
        <w:t>Menosopeutukset vaikuttavat korkeakoulujen rahoituksen kokonaistasoon maltillisesti. Vuonna 2026 yliopistojen ja ammattikorkeakoulujen yhteensä vajaan 3,3 miljardin euron suuruiseen valtionrahoitukseen kohdistuu määrärahalisäysten rinnalla 83,8 miljoonan euron, eli noin 2,7 prosentin suuruiset uudet säästöt. Korkeakoulujen perusrahoitusta ehdotetaan lisättäväksi kustannustason nousua vastaavasti 82 miljoonalla eurolla.</w:t>
      </w:r>
    </w:p>
    <w:p w14:paraId="4D407608" w14:textId="64B73101" w:rsidR="00B07783" w:rsidRPr="00727A3B" w:rsidRDefault="00B07783" w:rsidP="00474FA8">
      <w:pPr>
        <w:pStyle w:val="Heading1"/>
        <w:rPr>
          <w:lang w:val="fi-FI"/>
        </w:rPr>
      </w:pPr>
      <w:r w:rsidRPr="00727A3B">
        <w:rPr>
          <w:lang w:val="fi-FI"/>
        </w:rPr>
        <w:lastRenderedPageBreak/>
        <w:t>T&amp;k-toiminnan määritel</w:t>
      </w:r>
      <w:r>
        <w:rPr>
          <w:lang w:val="fi-FI"/>
        </w:rPr>
        <w:t>mät</w:t>
      </w:r>
      <w:r w:rsidRPr="00727A3B">
        <w:rPr>
          <w:lang w:val="fi-FI"/>
        </w:rPr>
        <w:t xml:space="preserve"> ja rajaukset</w:t>
      </w:r>
      <w:bookmarkEnd w:id="3"/>
    </w:p>
    <w:p w14:paraId="7BE7EAF4" w14:textId="17B9C50A" w:rsidR="009C566A" w:rsidRPr="009C566A" w:rsidRDefault="005E3DF2" w:rsidP="009C566A">
      <w:pPr>
        <w:rPr>
          <w:lang w:val="fi-FI"/>
        </w:rPr>
      </w:pPr>
      <w:r w:rsidRPr="00A2522A">
        <w:rPr>
          <w:lang w:val="fi-FI"/>
        </w:rPr>
        <w:t>Tässä katsauksessa esitetyt tilastot perustuvat Tilastokeskuksen aineistoihin ja määritelmiin</w:t>
      </w:r>
      <w:r>
        <w:rPr>
          <w:lang w:val="fi-FI"/>
        </w:rPr>
        <w:t xml:space="preserve">. </w:t>
      </w:r>
      <w:r w:rsidR="00F859AD">
        <w:rPr>
          <w:lang w:val="fi-FI"/>
        </w:rPr>
        <w:t>Tutkimus- ja kehittäm</w:t>
      </w:r>
      <w:r w:rsidR="002926EF">
        <w:rPr>
          <w:lang w:val="fi-FI"/>
        </w:rPr>
        <w:t>is</w:t>
      </w:r>
      <w:r w:rsidR="00F859AD">
        <w:rPr>
          <w:lang w:val="fi-FI"/>
        </w:rPr>
        <w:t xml:space="preserve">toiminnalla </w:t>
      </w:r>
      <w:r w:rsidR="00E92BCF" w:rsidRPr="00E92BCF">
        <w:rPr>
          <w:lang w:val="fi-FI"/>
        </w:rPr>
        <w:t xml:space="preserve">(t&amp;k) </w:t>
      </w:r>
      <w:r w:rsidR="00F859AD">
        <w:rPr>
          <w:lang w:val="fi-FI"/>
        </w:rPr>
        <w:t>tarkoitetaan Tilastokeskuksen mukaan</w:t>
      </w:r>
      <w:r w:rsidR="00E92BCF" w:rsidRPr="00E92BCF">
        <w:rPr>
          <w:lang w:val="fi-FI"/>
        </w:rPr>
        <w:t xml:space="preserve"> yleisesti luovaa ja systemaattista toimintaa tiedon lisäämiseksi ja tiedon käyttämistä uusiin sovelluksiin. Tavoitteena on </w:t>
      </w:r>
      <w:r w:rsidR="00C966D4">
        <w:rPr>
          <w:lang w:val="fi-FI"/>
        </w:rPr>
        <w:t xml:space="preserve">luoda </w:t>
      </w:r>
      <w:r w:rsidR="00E92BCF" w:rsidRPr="00E92BCF">
        <w:rPr>
          <w:lang w:val="fi-FI"/>
        </w:rPr>
        <w:t>jotakin olennaisesti uutta.</w:t>
      </w:r>
      <w:r w:rsidR="00E92BCF">
        <w:rPr>
          <w:lang w:val="fi-FI"/>
        </w:rPr>
        <w:t xml:space="preserve"> </w:t>
      </w:r>
      <w:r w:rsidR="009C566A">
        <w:rPr>
          <w:lang w:val="fi-FI"/>
        </w:rPr>
        <w:t>T</w:t>
      </w:r>
      <w:r w:rsidR="009C566A" w:rsidRPr="009C566A">
        <w:rPr>
          <w:lang w:val="fi-FI"/>
        </w:rPr>
        <w:t>utkimus ja kehittäminen kattaa seuraavia toimintoja:</w:t>
      </w:r>
      <w:r w:rsidR="0052429C">
        <w:rPr>
          <w:lang w:val="fi-FI"/>
        </w:rPr>
        <w:t xml:space="preserve"> </w:t>
      </w:r>
    </w:p>
    <w:p w14:paraId="713E672E" w14:textId="77777777" w:rsidR="009C566A" w:rsidRDefault="009C566A" w:rsidP="00D67ADB">
      <w:pPr>
        <w:pStyle w:val="ListParagraph"/>
        <w:numPr>
          <w:ilvl w:val="0"/>
          <w:numId w:val="1"/>
        </w:numPr>
        <w:rPr>
          <w:lang w:val="fi-FI"/>
        </w:rPr>
      </w:pPr>
      <w:r w:rsidRPr="009C566A">
        <w:rPr>
          <w:lang w:val="fi-FI"/>
        </w:rPr>
        <w:t>Perustutkimus, jolle on tunnusomaista uuden tiedon tavoittelu ilman välitöntä käytännön sovellusta. Perustutkimusta on esimerkiksi ominaisuuksien, rakenteiden, syy- ja seuraussuhteiden analyysit, joiden tavoitteena on uusien hypoteesien, teorioiden ja lainalaisuuksien muodostaminen, todentaminen ja selittäminen.</w:t>
      </w:r>
    </w:p>
    <w:p w14:paraId="3A2C629F" w14:textId="77777777" w:rsidR="009C566A" w:rsidRDefault="009C566A" w:rsidP="00F045EC">
      <w:pPr>
        <w:pStyle w:val="ListParagraph"/>
        <w:numPr>
          <w:ilvl w:val="0"/>
          <w:numId w:val="1"/>
        </w:numPr>
        <w:rPr>
          <w:lang w:val="fi-FI"/>
        </w:rPr>
      </w:pPr>
      <w:r w:rsidRPr="009C566A">
        <w:rPr>
          <w:lang w:val="fi-FI"/>
        </w:rPr>
        <w:t>Soveltava tutkimus, jossa tavoitteena on jokin uuden tiedon avulla toteutettava käytännön sovellus. Pyrkimyksenä voi olla esim. sovellusten etsiminen perustutkimuksen tuloksille tai uusien menetelmien ja keinojen luominen tietyn ongelman ratkaisemiseksi.</w:t>
      </w:r>
    </w:p>
    <w:p w14:paraId="4CB0092E" w14:textId="77777777" w:rsidR="00A2522A" w:rsidRDefault="009C566A" w:rsidP="00F045EC">
      <w:pPr>
        <w:pStyle w:val="ListParagraph"/>
        <w:numPr>
          <w:ilvl w:val="0"/>
          <w:numId w:val="1"/>
        </w:numPr>
        <w:rPr>
          <w:lang w:val="fi-FI"/>
        </w:rPr>
      </w:pPr>
      <w:r w:rsidRPr="009C566A">
        <w:rPr>
          <w:lang w:val="fi-FI"/>
        </w:rPr>
        <w:t>Kehittämistyö, jolla tarkoitetaan tutkimuksen tuloksena ja/tai käytännön kokemuksen kautta saadun tiedon käyttämistä uusien tuotteiden, prosessien tai menetelmien aikaansaamiseen tai olemassa olevien olennaiseen parantamiseen.</w:t>
      </w:r>
      <w:r w:rsidR="00F859AD" w:rsidRPr="009C566A">
        <w:rPr>
          <w:lang w:val="fi-FI"/>
        </w:rPr>
        <w:t xml:space="preserve"> </w:t>
      </w:r>
    </w:p>
    <w:p w14:paraId="257D4135" w14:textId="3E4C6CCD" w:rsidR="00E93472" w:rsidRDefault="00F859AD" w:rsidP="002F00EA">
      <w:pPr>
        <w:rPr>
          <w:lang w:val="fi-FI"/>
        </w:rPr>
      </w:pPr>
      <w:r w:rsidRPr="00A2522A">
        <w:rPr>
          <w:lang w:val="fi-FI"/>
        </w:rPr>
        <w:t xml:space="preserve">Tarkat määritelmät </w:t>
      </w:r>
      <w:r w:rsidR="00C266A7" w:rsidRPr="00A2522A">
        <w:rPr>
          <w:lang w:val="fi-FI"/>
        </w:rPr>
        <w:t>o</w:t>
      </w:r>
      <w:r w:rsidR="00C266A7">
        <w:rPr>
          <w:lang w:val="fi-FI"/>
        </w:rPr>
        <w:t>vat</w:t>
      </w:r>
      <w:r w:rsidRPr="00A2522A">
        <w:rPr>
          <w:lang w:val="fi-FI"/>
        </w:rPr>
        <w:t xml:space="preserve"> luettavissa sivu</w:t>
      </w:r>
      <w:r w:rsidR="0015671D">
        <w:rPr>
          <w:lang w:val="fi-FI"/>
        </w:rPr>
        <w:t>i</w:t>
      </w:r>
      <w:r w:rsidRPr="00A2522A">
        <w:rPr>
          <w:lang w:val="fi-FI"/>
        </w:rPr>
        <w:t xml:space="preserve">lta </w:t>
      </w:r>
      <w:hyperlink r:id="rId10" w:history="1">
        <w:r w:rsidRPr="00A2522A">
          <w:rPr>
            <w:rStyle w:val="Hyperlink"/>
            <w:lang w:val="fi-FI"/>
          </w:rPr>
          <w:t>https://stat.fi/til/tkke/kas.html</w:t>
        </w:r>
      </w:hyperlink>
      <w:r w:rsidR="00A2358B">
        <w:rPr>
          <w:lang w:val="fi-FI"/>
        </w:rPr>
        <w:t xml:space="preserve"> sekä </w:t>
      </w:r>
      <w:hyperlink r:id="rId11" w:history="1">
        <w:r w:rsidR="00A2358B" w:rsidRPr="0088174A">
          <w:rPr>
            <w:rStyle w:val="Hyperlink"/>
            <w:lang w:val="fi-FI"/>
          </w:rPr>
          <w:t>https://media.graphassets.com/kvg4aqUyRutiNitrdtqu</w:t>
        </w:r>
      </w:hyperlink>
      <w:r w:rsidR="00A2358B">
        <w:rPr>
          <w:lang w:val="fi-FI"/>
        </w:rPr>
        <w:t>, jossa etenkin rajausten huomioiminen on tärkeää</w:t>
      </w:r>
      <w:r w:rsidRPr="00A2522A">
        <w:rPr>
          <w:lang w:val="fi-FI"/>
        </w:rPr>
        <w:t xml:space="preserve">. </w:t>
      </w:r>
    </w:p>
    <w:p w14:paraId="53A217F3" w14:textId="2284D59C" w:rsidR="006E64EE" w:rsidRPr="002F00EA" w:rsidRDefault="002F00EA" w:rsidP="002F00EA">
      <w:pPr>
        <w:rPr>
          <w:lang w:val="fi-FI"/>
        </w:rPr>
      </w:pPr>
      <w:r w:rsidRPr="002F00EA">
        <w:rPr>
          <w:lang w:val="fi-FI"/>
        </w:rPr>
        <w:t>Innovaatiotoiminta on yleisesti tutkimus- ja kehittämistoimintaa laajempi käsite. Se kattaa muutakin kuin t&amp;k:n ominaisuudet</w:t>
      </w:r>
      <w:r w:rsidR="0036493D">
        <w:rPr>
          <w:lang w:val="fi-FI"/>
        </w:rPr>
        <w:t xml:space="preserve"> </w:t>
      </w:r>
      <w:r w:rsidRPr="002F00EA">
        <w:rPr>
          <w:lang w:val="fi-FI"/>
        </w:rPr>
        <w:t>täyttävää kehittämistyötä, kuten t&amp;k:n tuloksena saavutetun uuden tutkimustuloksen, tuotteen, menetelmän tai toimintatavan</w:t>
      </w:r>
      <w:r w:rsidR="0036493D">
        <w:rPr>
          <w:lang w:val="fi-FI"/>
        </w:rPr>
        <w:t xml:space="preserve"> </w:t>
      </w:r>
      <w:r w:rsidRPr="002F00EA">
        <w:rPr>
          <w:lang w:val="fi-FI"/>
        </w:rPr>
        <w:t>käyttöönottoon liittyvät toimet. Myös muiden tekemän kehittämistyön soveltaminen voi olla innovaatiotoimintaa.</w:t>
      </w:r>
      <w:r w:rsidR="0036493D">
        <w:rPr>
          <w:lang w:val="fi-FI"/>
        </w:rPr>
        <w:t xml:space="preserve"> </w:t>
      </w:r>
      <w:r w:rsidRPr="002F00EA">
        <w:rPr>
          <w:lang w:val="fi-FI"/>
        </w:rPr>
        <w:t>Prototyyppien tai mallien suunnittelu, valmistaminen ja siihen liittyvä muotoilu kuuluvat t&amp;k-toimintaan niin kauan kuin</w:t>
      </w:r>
      <w:r w:rsidR="0036493D">
        <w:rPr>
          <w:lang w:val="fi-FI"/>
        </w:rPr>
        <w:t xml:space="preserve"> </w:t>
      </w:r>
      <w:r w:rsidRPr="002F00EA">
        <w:rPr>
          <w:lang w:val="fi-FI"/>
        </w:rPr>
        <w:t>tavoitteena on tavaran/palvelun tai tuotantoprosessin olennainen parantaminen. Prototyyppien testauksen ja hyväksymisen</w:t>
      </w:r>
      <w:r w:rsidR="0036493D">
        <w:rPr>
          <w:lang w:val="fi-FI"/>
        </w:rPr>
        <w:t xml:space="preserve"> </w:t>
      </w:r>
      <w:r w:rsidRPr="002F00EA">
        <w:rPr>
          <w:lang w:val="fi-FI"/>
        </w:rPr>
        <w:t>jälkeiset valmistelut tuotannon tai muiden sovellusten aloittamiseksi (esim. koekäytöt) eivät enää ole tutkimus- ja kehittämistoimintaa.</w:t>
      </w:r>
      <w:r w:rsidR="0036493D">
        <w:rPr>
          <w:lang w:val="fi-FI"/>
        </w:rPr>
        <w:t xml:space="preserve"> </w:t>
      </w:r>
      <w:r w:rsidRPr="002F00EA">
        <w:rPr>
          <w:lang w:val="fi-FI"/>
        </w:rPr>
        <w:t xml:space="preserve">Kaikkiaan t&amp;k-vaiheen voi yleisesti katsoa </w:t>
      </w:r>
      <w:r w:rsidR="00284130" w:rsidRPr="002F00EA">
        <w:rPr>
          <w:lang w:val="fi-FI"/>
        </w:rPr>
        <w:t>päättyvän,</w:t>
      </w:r>
      <w:r w:rsidRPr="002F00EA">
        <w:rPr>
          <w:lang w:val="fi-FI"/>
        </w:rPr>
        <w:t xml:space="preserve"> kun projektin tutkimuksellinen osuus tai kokeileva kehittämisvaihe</w:t>
      </w:r>
      <w:r w:rsidR="0036493D">
        <w:rPr>
          <w:lang w:val="fi-FI"/>
        </w:rPr>
        <w:t xml:space="preserve"> </w:t>
      </w:r>
      <w:r w:rsidRPr="002F00EA">
        <w:rPr>
          <w:lang w:val="fi-FI"/>
        </w:rPr>
        <w:t>päättyy ja siirrytään käytännön järjestelyihin saavutetun uuden tiedon soveltamisessa.</w:t>
      </w:r>
      <w:r w:rsidR="00291254">
        <w:rPr>
          <w:lang w:val="fi-FI"/>
        </w:rPr>
        <w:t xml:space="preserve"> </w:t>
      </w:r>
      <w:r w:rsidRPr="002F00EA">
        <w:rPr>
          <w:lang w:val="fi-FI"/>
        </w:rPr>
        <w:t>Projekteista, joissa on sekä t&amp;k- että innovaatiotoimintaa tulee arvioida t&amp;k-toiminnan osuus.</w:t>
      </w:r>
      <w:r w:rsidR="00871E57">
        <w:rPr>
          <w:lang w:val="fi-FI"/>
        </w:rPr>
        <w:t xml:space="preserve"> </w:t>
      </w:r>
    </w:p>
    <w:p w14:paraId="03179BC4" w14:textId="77777777" w:rsidR="00402B33" w:rsidRDefault="00402B33" w:rsidP="002F00EA">
      <w:pPr>
        <w:rPr>
          <w:lang w:val="fi-FI"/>
        </w:rPr>
      </w:pPr>
      <w:r>
        <w:rPr>
          <w:lang w:val="fi-FI"/>
        </w:rPr>
        <w:t xml:space="preserve">T&amp;k-tilastoihin ei lasketa: </w:t>
      </w:r>
    </w:p>
    <w:p w14:paraId="12BC1FCE" w14:textId="77777777" w:rsidR="006929FC" w:rsidRDefault="002F00EA" w:rsidP="003579AA">
      <w:pPr>
        <w:pStyle w:val="ListParagraph"/>
        <w:numPr>
          <w:ilvl w:val="0"/>
          <w:numId w:val="2"/>
        </w:numPr>
        <w:rPr>
          <w:lang w:val="fi-FI"/>
        </w:rPr>
      </w:pPr>
      <w:r w:rsidRPr="006929FC">
        <w:rPr>
          <w:lang w:val="fi-FI"/>
        </w:rPr>
        <w:t>Opinnäytetyöt</w:t>
      </w:r>
      <w:r w:rsidR="00402B33" w:rsidRPr="006929FC">
        <w:rPr>
          <w:lang w:val="fi-FI"/>
        </w:rPr>
        <w:t xml:space="preserve">: </w:t>
      </w:r>
      <w:r w:rsidRPr="006929FC">
        <w:rPr>
          <w:lang w:val="fi-FI"/>
        </w:rPr>
        <w:t>Perustutkintoa suorittavien opiskelijoiden opinnäytetyöt voidaan laskea tutkimukseksi vain silloin, kun opiskelija toimii</w:t>
      </w:r>
      <w:r w:rsidR="00402B33" w:rsidRPr="006929FC">
        <w:rPr>
          <w:lang w:val="fi-FI"/>
        </w:rPr>
        <w:t xml:space="preserve"> </w:t>
      </w:r>
      <w:r w:rsidRPr="006929FC">
        <w:rPr>
          <w:lang w:val="fi-FI"/>
        </w:rPr>
        <w:t>palkattuna tutkimus- ja kehittämistyön tekijänä ja toiminnan tavoite on ensisijaisesti tutkimuksellinen. Väitöskirjojen ja</w:t>
      </w:r>
      <w:r w:rsidR="00402B33" w:rsidRPr="006929FC">
        <w:rPr>
          <w:lang w:val="fi-FI"/>
        </w:rPr>
        <w:t xml:space="preserve"> </w:t>
      </w:r>
      <w:r w:rsidRPr="006929FC">
        <w:rPr>
          <w:lang w:val="fi-FI"/>
        </w:rPr>
        <w:t>lisensiaattitöiden tekeminen ja ohjaus sen sijaan ovat tutkimusta.</w:t>
      </w:r>
      <w:r w:rsidR="006929FC" w:rsidRPr="006929FC">
        <w:rPr>
          <w:lang w:val="fi-FI"/>
        </w:rPr>
        <w:t xml:space="preserve"> </w:t>
      </w:r>
    </w:p>
    <w:p w14:paraId="2427D958" w14:textId="0C47C526" w:rsidR="002F00EA" w:rsidRDefault="002F00EA" w:rsidP="00241999">
      <w:pPr>
        <w:pStyle w:val="ListParagraph"/>
        <w:numPr>
          <w:ilvl w:val="0"/>
          <w:numId w:val="2"/>
        </w:numPr>
        <w:rPr>
          <w:lang w:val="fi-FI"/>
        </w:rPr>
      </w:pPr>
      <w:r w:rsidRPr="0000168A">
        <w:rPr>
          <w:lang w:val="fi-FI"/>
        </w:rPr>
        <w:t>Hallinnon ja yhteiskuntapalvelujen kehittämistä palvelevat selvitykset</w:t>
      </w:r>
      <w:r w:rsidR="00D37C6C" w:rsidRPr="0000168A">
        <w:rPr>
          <w:lang w:val="fi-FI"/>
        </w:rPr>
        <w:t xml:space="preserve">: </w:t>
      </w:r>
      <w:r w:rsidRPr="0000168A">
        <w:rPr>
          <w:lang w:val="fi-FI"/>
        </w:rPr>
        <w:t>Selvityksillä tarkoitetaan tietojen keräämistä, muokkaamista ja analysointia suunnittelua ja päätöksentekoa varten.</w:t>
      </w:r>
      <w:r w:rsidR="00D37C6C" w:rsidRPr="0000168A">
        <w:rPr>
          <w:lang w:val="fi-FI"/>
        </w:rPr>
        <w:t xml:space="preserve"> </w:t>
      </w:r>
      <w:r w:rsidRPr="0000168A">
        <w:rPr>
          <w:lang w:val="fi-FI"/>
        </w:rPr>
        <w:t>Selvitykset tehdään usein virka- tai tilaustyönä kiinteänä osana suunnitteluprosessia. Tulokset ovat luonteeltaan ilmiöitä</w:t>
      </w:r>
      <w:r w:rsidR="00D37C6C" w:rsidRPr="0000168A">
        <w:rPr>
          <w:lang w:val="fi-FI"/>
        </w:rPr>
        <w:t xml:space="preserve"> </w:t>
      </w:r>
      <w:r w:rsidRPr="0000168A">
        <w:rPr>
          <w:lang w:val="fi-FI"/>
        </w:rPr>
        <w:t>kuvaavia, ne julkaistaan rajoitetusti, eivätkä ne ole yleisesti hyödynnettäviä.</w:t>
      </w:r>
      <w:r w:rsidR="0000168A" w:rsidRPr="0000168A">
        <w:rPr>
          <w:lang w:val="fi-FI"/>
        </w:rPr>
        <w:t xml:space="preserve"> </w:t>
      </w:r>
      <w:r w:rsidRPr="0000168A">
        <w:rPr>
          <w:lang w:val="fi-FI"/>
        </w:rPr>
        <w:t>Sen sijaan tutkimuksen piirteitä ovat suoritus tieteellisissä laitoksissa, pyrkimys yleistettävyyteen, kytkentä muuhun tutkimustoimintaan, rahoitus erillisillä tutkimusmäärärahoilla, tulosten olennainen uutuusarvo sekä tulosten laajempi julkistaminen.</w:t>
      </w:r>
    </w:p>
    <w:p w14:paraId="13A1E514" w14:textId="19DE1F84" w:rsidR="002F00EA" w:rsidRPr="0000168A" w:rsidRDefault="002F00EA" w:rsidP="00802B44">
      <w:pPr>
        <w:pStyle w:val="ListParagraph"/>
        <w:numPr>
          <w:ilvl w:val="0"/>
          <w:numId w:val="2"/>
        </w:numPr>
        <w:rPr>
          <w:lang w:val="fi-FI"/>
        </w:rPr>
      </w:pPr>
      <w:r w:rsidRPr="0000168A">
        <w:rPr>
          <w:lang w:val="fi-FI"/>
        </w:rPr>
        <w:t>Ohjelmistoihin liittyvä t&amp;k</w:t>
      </w:r>
      <w:r w:rsidR="0000168A" w:rsidRPr="0000168A">
        <w:rPr>
          <w:lang w:val="fi-FI"/>
        </w:rPr>
        <w:t xml:space="preserve">: </w:t>
      </w:r>
      <w:r w:rsidRPr="0000168A">
        <w:rPr>
          <w:lang w:val="fi-FI"/>
        </w:rPr>
        <w:t>Systeemisuunnittelu, ohjelmointi ja sovellukset, jotka liittyvät tietojärjestelmän valmistamiseen tai ylläpitoon, eivät kuulu t&amp;k-toimintaan, elleivät ne ole osa t&amp;k-projektia. Uusien ohjelmistotuotteiden tai tietojärjestelmien kehittäminen ja vanhojen</w:t>
      </w:r>
      <w:r w:rsidR="0000168A">
        <w:rPr>
          <w:lang w:val="fi-FI"/>
        </w:rPr>
        <w:t xml:space="preserve"> </w:t>
      </w:r>
      <w:r w:rsidRPr="0000168A">
        <w:rPr>
          <w:lang w:val="fi-FI"/>
        </w:rPr>
        <w:t>olennainen parantaminen ovat t&amp;k:ta, jos tavoitteena on kyseisen ohjelmistoteknologian kehittäminen.</w:t>
      </w:r>
    </w:p>
    <w:p w14:paraId="44DDDDBF" w14:textId="77777777" w:rsidR="002F00EA" w:rsidRPr="002F00EA" w:rsidRDefault="002F00EA" w:rsidP="002F00EA">
      <w:pPr>
        <w:rPr>
          <w:lang w:val="fi-FI"/>
        </w:rPr>
      </w:pPr>
      <w:r w:rsidRPr="002F00EA">
        <w:rPr>
          <w:lang w:val="fi-FI"/>
        </w:rPr>
        <w:lastRenderedPageBreak/>
        <w:t>Seuraavat toiminnot eivät ole t&amp;k-toimintaa elleivät ne ole osa t&amp;k-projektia:</w:t>
      </w:r>
    </w:p>
    <w:p w14:paraId="0E90CC0B" w14:textId="77777777" w:rsidR="002F00EA" w:rsidRPr="002F00EA" w:rsidRDefault="002F00EA" w:rsidP="002F00EA">
      <w:pPr>
        <w:rPr>
          <w:lang w:val="fi-FI"/>
        </w:rPr>
      </w:pPr>
      <w:r w:rsidRPr="002F00EA">
        <w:rPr>
          <w:lang w:val="fi-FI"/>
        </w:rPr>
        <w:t>• yksikön hallinnon ja organisaation kehittäminen</w:t>
      </w:r>
    </w:p>
    <w:p w14:paraId="63F08BCC" w14:textId="77777777" w:rsidR="002F00EA" w:rsidRPr="002F00EA" w:rsidRDefault="002F00EA" w:rsidP="002F00EA">
      <w:pPr>
        <w:rPr>
          <w:lang w:val="fi-FI"/>
        </w:rPr>
      </w:pPr>
      <w:r w:rsidRPr="002F00EA">
        <w:rPr>
          <w:lang w:val="fi-FI"/>
        </w:rPr>
        <w:t>• tieteellisen informaation etsiminen, vastaanottaminen ja välittäminen</w:t>
      </w:r>
    </w:p>
    <w:p w14:paraId="1E300E18" w14:textId="77777777" w:rsidR="002F00EA" w:rsidRPr="002F00EA" w:rsidRDefault="002F00EA" w:rsidP="002F00EA">
      <w:pPr>
        <w:rPr>
          <w:lang w:val="fi-FI"/>
        </w:rPr>
      </w:pPr>
      <w:r w:rsidRPr="002F00EA">
        <w:rPr>
          <w:lang w:val="fi-FI"/>
        </w:rPr>
        <w:t>• markkinatutkimukset, tilastointi, mielipidemittaukset</w:t>
      </w:r>
    </w:p>
    <w:p w14:paraId="3499614C" w14:textId="77777777" w:rsidR="002F00EA" w:rsidRPr="002F00EA" w:rsidRDefault="002F00EA" w:rsidP="002F00EA">
      <w:pPr>
        <w:rPr>
          <w:lang w:val="fi-FI"/>
        </w:rPr>
      </w:pPr>
      <w:r w:rsidRPr="002F00EA">
        <w:rPr>
          <w:lang w:val="fi-FI"/>
        </w:rPr>
        <w:t>• ennusteiden laadinta</w:t>
      </w:r>
    </w:p>
    <w:p w14:paraId="7B366B62" w14:textId="77777777" w:rsidR="002F00EA" w:rsidRPr="002F00EA" w:rsidRDefault="002F00EA" w:rsidP="002F00EA">
      <w:pPr>
        <w:rPr>
          <w:lang w:val="fi-FI"/>
        </w:rPr>
      </w:pPr>
      <w:r w:rsidRPr="002F00EA">
        <w:rPr>
          <w:lang w:val="fi-FI"/>
        </w:rPr>
        <w:t>• soveltuvuus- ja kannattavuusselvitykset</w:t>
      </w:r>
    </w:p>
    <w:p w14:paraId="71C29971" w14:textId="77777777" w:rsidR="002F00EA" w:rsidRPr="002F00EA" w:rsidRDefault="002F00EA" w:rsidP="002F00EA">
      <w:pPr>
        <w:rPr>
          <w:lang w:val="fi-FI"/>
        </w:rPr>
      </w:pPr>
      <w:r w:rsidRPr="002F00EA">
        <w:rPr>
          <w:lang w:val="fi-FI"/>
        </w:rPr>
        <w:t>• rutiininomainen kokeilu-, koestus-, testaus- ja laaduntarkkailutoiminta</w:t>
      </w:r>
    </w:p>
    <w:p w14:paraId="51857438" w14:textId="77777777" w:rsidR="002F00EA" w:rsidRPr="002F00EA" w:rsidRDefault="002F00EA" w:rsidP="002F00EA">
      <w:pPr>
        <w:rPr>
          <w:lang w:val="fi-FI"/>
        </w:rPr>
      </w:pPr>
      <w:r w:rsidRPr="002F00EA">
        <w:rPr>
          <w:lang w:val="fi-FI"/>
        </w:rPr>
        <w:t>• hydrologiset havainnot ja säähavainnot</w:t>
      </w:r>
    </w:p>
    <w:p w14:paraId="07C85F0A" w14:textId="77777777" w:rsidR="002F00EA" w:rsidRPr="002F00EA" w:rsidRDefault="002F00EA" w:rsidP="002F00EA">
      <w:pPr>
        <w:rPr>
          <w:lang w:val="fi-FI"/>
        </w:rPr>
      </w:pPr>
      <w:r w:rsidRPr="002F00EA">
        <w:rPr>
          <w:lang w:val="fi-FI"/>
        </w:rPr>
        <w:t>• ympäristön tilan arviointi</w:t>
      </w:r>
    </w:p>
    <w:p w14:paraId="2CF2BC2E" w14:textId="77777777" w:rsidR="002F00EA" w:rsidRPr="002F00EA" w:rsidRDefault="002F00EA" w:rsidP="002F00EA">
      <w:pPr>
        <w:rPr>
          <w:lang w:val="fi-FI"/>
        </w:rPr>
      </w:pPr>
      <w:r w:rsidRPr="002F00EA">
        <w:rPr>
          <w:lang w:val="fi-FI"/>
        </w:rPr>
        <w:t>• luonnonvarojen inventointi ja kartoitus jatkuvana toimintana</w:t>
      </w:r>
    </w:p>
    <w:p w14:paraId="7729F75E" w14:textId="77777777" w:rsidR="002F00EA" w:rsidRPr="002F00EA" w:rsidRDefault="002F00EA" w:rsidP="002F00EA">
      <w:pPr>
        <w:rPr>
          <w:lang w:val="fi-FI"/>
        </w:rPr>
      </w:pPr>
      <w:r w:rsidRPr="002F00EA">
        <w:rPr>
          <w:lang w:val="fi-FI"/>
        </w:rPr>
        <w:t>• malmin- ja muiden luonnonvarojen etsintä</w:t>
      </w:r>
    </w:p>
    <w:p w14:paraId="2003B601" w14:textId="77777777" w:rsidR="002F00EA" w:rsidRPr="002F00EA" w:rsidRDefault="002F00EA" w:rsidP="002F00EA">
      <w:pPr>
        <w:rPr>
          <w:lang w:val="fi-FI"/>
        </w:rPr>
      </w:pPr>
      <w:r w:rsidRPr="002F00EA">
        <w:rPr>
          <w:lang w:val="fi-FI"/>
        </w:rPr>
        <w:t>• lain velvoitteella tehtävät arkeologiset kaivaukset</w:t>
      </w:r>
    </w:p>
    <w:p w14:paraId="496A0AB8" w14:textId="77777777" w:rsidR="002F00EA" w:rsidRPr="002F00EA" w:rsidRDefault="002F00EA" w:rsidP="002F00EA">
      <w:pPr>
        <w:rPr>
          <w:lang w:val="fi-FI"/>
        </w:rPr>
      </w:pPr>
      <w:r w:rsidRPr="002F00EA">
        <w:rPr>
          <w:lang w:val="fi-FI"/>
        </w:rPr>
        <w:t>• asiakirjojen kerääminen ja järjestäminen</w:t>
      </w:r>
    </w:p>
    <w:p w14:paraId="042A2431" w14:textId="77777777" w:rsidR="002F00EA" w:rsidRPr="002F00EA" w:rsidRDefault="002F00EA" w:rsidP="002F00EA">
      <w:pPr>
        <w:rPr>
          <w:lang w:val="fi-FI"/>
        </w:rPr>
      </w:pPr>
      <w:r w:rsidRPr="002F00EA">
        <w:rPr>
          <w:lang w:val="fi-FI"/>
        </w:rPr>
        <w:t>• standardien laatiminen ja ylläpito</w:t>
      </w:r>
    </w:p>
    <w:p w14:paraId="5FBB1C21" w14:textId="77777777" w:rsidR="002F00EA" w:rsidRPr="002F00EA" w:rsidRDefault="002F00EA" w:rsidP="002F00EA">
      <w:pPr>
        <w:rPr>
          <w:lang w:val="fi-FI"/>
        </w:rPr>
      </w:pPr>
      <w:r w:rsidRPr="002F00EA">
        <w:rPr>
          <w:lang w:val="fi-FI"/>
        </w:rPr>
        <w:t>• aineettoman oikeuden hankinta ja hallinta (esim. patentit, lisenssit)</w:t>
      </w:r>
    </w:p>
    <w:p w14:paraId="2832FDE6" w14:textId="77777777" w:rsidR="002F00EA" w:rsidRPr="002F00EA" w:rsidRDefault="002F00EA" w:rsidP="002F00EA">
      <w:pPr>
        <w:rPr>
          <w:lang w:val="fi-FI"/>
        </w:rPr>
      </w:pPr>
      <w:r w:rsidRPr="002F00EA">
        <w:rPr>
          <w:lang w:val="fi-FI"/>
        </w:rPr>
        <w:t>• koulutus</w:t>
      </w:r>
    </w:p>
    <w:p w14:paraId="6909C481" w14:textId="2B67C9EB" w:rsidR="005E3DF2" w:rsidRDefault="002F00EA" w:rsidP="002F00EA">
      <w:pPr>
        <w:rPr>
          <w:lang w:val="fi-FI"/>
        </w:rPr>
      </w:pPr>
      <w:r w:rsidRPr="002F00EA">
        <w:rPr>
          <w:lang w:val="fi-FI"/>
        </w:rPr>
        <w:t>Näihin toimintoihin liittyvä metodikehitys on kuitenkin t&amp;k-toimintaa.</w:t>
      </w:r>
      <w:r w:rsidR="007C6569">
        <w:rPr>
          <w:lang w:val="fi-FI"/>
        </w:rPr>
        <w:t xml:space="preserve"> </w:t>
      </w:r>
    </w:p>
    <w:p w14:paraId="7C9EDF93" w14:textId="12FB6809" w:rsidR="00727A3B" w:rsidRDefault="00727A3B" w:rsidP="00BD6A11">
      <w:pPr>
        <w:pStyle w:val="Heading1"/>
        <w:rPr>
          <w:lang w:val="fi-FI"/>
        </w:rPr>
      </w:pPr>
      <w:bookmarkStart w:id="4" w:name="_Toc216171090"/>
      <w:r>
        <w:rPr>
          <w:lang w:val="fi-FI"/>
        </w:rPr>
        <w:t>T&amp;k-toiminnan pitkän ajan kehitys Satakunnassa</w:t>
      </w:r>
      <w:bookmarkEnd w:id="4"/>
    </w:p>
    <w:p w14:paraId="19DC0304" w14:textId="02B87A08" w:rsidR="002D03C2" w:rsidRDefault="002D03C2" w:rsidP="00836922">
      <w:pPr>
        <w:rPr>
          <w:lang w:val="fi-FI"/>
        </w:rPr>
      </w:pPr>
      <w:r>
        <w:rPr>
          <w:lang w:val="fi-FI"/>
        </w:rPr>
        <w:t xml:space="preserve">Satakunnassa </w:t>
      </w:r>
      <w:r w:rsidR="005A61E6">
        <w:rPr>
          <w:lang w:val="fi-FI"/>
        </w:rPr>
        <w:t>t&amp;k-menojen m</w:t>
      </w:r>
      <w:r w:rsidR="00F30845">
        <w:rPr>
          <w:lang w:val="fi-FI"/>
        </w:rPr>
        <w:t xml:space="preserve">äärä </w:t>
      </w:r>
      <w:r w:rsidR="00A00D08">
        <w:rPr>
          <w:lang w:val="fi-FI"/>
        </w:rPr>
        <w:t xml:space="preserve">on </w:t>
      </w:r>
      <w:r w:rsidR="00F30845">
        <w:rPr>
          <w:lang w:val="fi-FI"/>
        </w:rPr>
        <w:t>kasv</w:t>
      </w:r>
      <w:r w:rsidR="00A00D08">
        <w:rPr>
          <w:lang w:val="fi-FI"/>
        </w:rPr>
        <w:t>anut</w:t>
      </w:r>
      <w:r w:rsidR="00F30845">
        <w:rPr>
          <w:lang w:val="fi-FI"/>
        </w:rPr>
        <w:t xml:space="preserve"> </w:t>
      </w:r>
      <w:r w:rsidR="00C04D59">
        <w:rPr>
          <w:lang w:val="fi-FI"/>
        </w:rPr>
        <w:t xml:space="preserve">ainakin vuodesta 1995 alkaen </w:t>
      </w:r>
      <w:r w:rsidR="00F30845">
        <w:rPr>
          <w:lang w:val="fi-FI"/>
        </w:rPr>
        <w:t xml:space="preserve">vuoteen 2014 saakka. Sen jälkeen niiden määrä on ollut keskimäärin laskeva, mutta vuosittaiset vaihtelut ovat olleet varsin merkittäviä. </w:t>
      </w:r>
      <w:r w:rsidR="008722D6">
        <w:rPr>
          <w:lang w:val="fi-FI"/>
        </w:rPr>
        <w:t>Yrityksissä tehtävä t&amp;k-toiminta on hiipunut</w:t>
      </w:r>
      <w:r w:rsidR="00FE42DA">
        <w:rPr>
          <w:lang w:val="fi-FI"/>
        </w:rPr>
        <w:t xml:space="preserve"> vuoden 2014 jälkeen</w:t>
      </w:r>
      <w:r w:rsidR="00D10CF5">
        <w:rPr>
          <w:lang w:val="fi-FI"/>
        </w:rPr>
        <w:t xml:space="preserve"> ja etenkin vuosina </w:t>
      </w:r>
      <w:r w:rsidR="00CA0CEE">
        <w:rPr>
          <w:lang w:val="fi-FI"/>
        </w:rPr>
        <w:t>2015–17</w:t>
      </w:r>
      <w:r w:rsidR="00D10CF5">
        <w:rPr>
          <w:lang w:val="fi-FI"/>
        </w:rPr>
        <w:t xml:space="preserve"> </w:t>
      </w:r>
      <w:r w:rsidR="00E62172">
        <w:rPr>
          <w:lang w:val="fi-FI"/>
        </w:rPr>
        <w:t>t&amp;k</w:t>
      </w:r>
      <w:r w:rsidR="001D7DCF">
        <w:rPr>
          <w:lang w:val="fi-FI"/>
        </w:rPr>
        <w:t>-panokset</w:t>
      </w:r>
      <w:r w:rsidR="00D10CF5">
        <w:rPr>
          <w:lang w:val="fi-FI"/>
        </w:rPr>
        <w:t xml:space="preserve"> </w:t>
      </w:r>
      <w:r w:rsidR="00C56414">
        <w:rPr>
          <w:lang w:val="fi-FI"/>
        </w:rPr>
        <w:t>lask</w:t>
      </w:r>
      <w:r w:rsidR="00E62172">
        <w:rPr>
          <w:lang w:val="fi-FI"/>
        </w:rPr>
        <w:t>i</w:t>
      </w:r>
      <w:r w:rsidR="001D7DCF">
        <w:rPr>
          <w:lang w:val="fi-FI"/>
        </w:rPr>
        <w:t>vat</w:t>
      </w:r>
      <w:r w:rsidR="00D10CF5">
        <w:rPr>
          <w:lang w:val="fi-FI"/>
        </w:rPr>
        <w:t xml:space="preserve"> merkittävästi</w:t>
      </w:r>
      <w:r w:rsidR="008722D6">
        <w:rPr>
          <w:lang w:val="fi-FI"/>
        </w:rPr>
        <w:t xml:space="preserve">. Koska </w:t>
      </w:r>
      <w:r w:rsidR="006F77A5">
        <w:rPr>
          <w:lang w:val="fi-FI"/>
        </w:rPr>
        <w:t>yritysten</w:t>
      </w:r>
      <w:r w:rsidR="008722D6">
        <w:rPr>
          <w:lang w:val="fi-FI"/>
        </w:rPr>
        <w:t xml:space="preserve"> osuus </w:t>
      </w:r>
      <w:r w:rsidR="00DE15D5">
        <w:rPr>
          <w:lang w:val="fi-FI"/>
        </w:rPr>
        <w:t xml:space="preserve">maakunnan t&amp;k-toiminnasta </w:t>
      </w:r>
      <w:r w:rsidR="008722D6">
        <w:rPr>
          <w:lang w:val="fi-FI"/>
        </w:rPr>
        <w:t>on</w:t>
      </w:r>
      <w:r w:rsidR="00805403">
        <w:rPr>
          <w:lang w:val="fi-FI"/>
        </w:rPr>
        <w:t xml:space="preserve"> eri sektoreista</w:t>
      </w:r>
      <w:r w:rsidR="008722D6">
        <w:rPr>
          <w:lang w:val="fi-FI"/>
        </w:rPr>
        <w:t xml:space="preserve"> selvästi suurin, on se vaikuttanut </w:t>
      </w:r>
      <w:r w:rsidR="00305729">
        <w:rPr>
          <w:lang w:val="fi-FI"/>
        </w:rPr>
        <w:t xml:space="preserve">menojen </w:t>
      </w:r>
      <w:r w:rsidR="008722D6">
        <w:rPr>
          <w:lang w:val="fi-FI"/>
        </w:rPr>
        <w:t xml:space="preserve">kokonaismäärän laskuun. Kehitystä on paikannut hieman julkisen ja korkeakoulusektorin hienoinen nousu vuosien varrella. </w:t>
      </w:r>
      <w:r w:rsidR="00865F4C">
        <w:rPr>
          <w:lang w:val="fi-FI"/>
        </w:rPr>
        <w:t>Satakunnassa käytettiin vuonna 202</w:t>
      </w:r>
      <w:r w:rsidR="00EC4675">
        <w:rPr>
          <w:lang w:val="fi-FI"/>
        </w:rPr>
        <w:t>4</w:t>
      </w:r>
      <w:r w:rsidR="00865F4C">
        <w:rPr>
          <w:lang w:val="fi-FI"/>
        </w:rPr>
        <w:t xml:space="preserve"> yhteensä </w:t>
      </w:r>
      <w:r w:rsidR="00EC4675">
        <w:rPr>
          <w:lang w:val="fi-FI"/>
        </w:rPr>
        <w:t>94,5</w:t>
      </w:r>
      <w:r w:rsidR="00865F4C">
        <w:rPr>
          <w:lang w:val="fi-FI"/>
        </w:rPr>
        <w:t xml:space="preserve"> miljoonaa euroa tutkimus- ja kehittämistoimintaan. </w:t>
      </w:r>
      <w:r w:rsidR="00857059">
        <w:rPr>
          <w:lang w:val="fi-FI"/>
        </w:rPr>
        <w:t xml:space="preserve">Yrityksissä summa oli </w:t>
      </w:r>
      <w:r w:rsidR="00EC4675">
        <w:rPr>
          <w:lang w:val="fi-FI"/>
        </w:rPr>
        <w:t>70,9</w:t>
      </w:r>
      <w:r w:rsidR="00857059">
        <w:rPr>
          <w:lang w:val="fi-FI"/>
        </w:rPr>
        <w:t xml:space="preserve"> miljoonaa euroa, </w:t>
      </w:r>
      <w:r w:rsidR="00932F30">
        <w:rPr>
          <w:lang w:val="fi-FI"/>
        </w:rPr>
        <w:t>ja 2</w:t>
      </w:r>
      <w:r w:rsidR="00EC4675">
        <w:rPr>
          <w:lang w:val="fi-FI"/>
        </w:rPr>
        <w:t>3,6</w:t>
      </w:r>
      <w:r w:rsidR="00932F30">
        <w:rPr>
          <w:lang w:val="fi-FI"/>
        </w:rPr>
        <w:t xml:space="preserve"> </w:t>
      </w:r>
      <w:r w:rsidR="009A3B91">
        <w:rPr>
          <w:lang w:val="fi-FI"/>
        </w:rPr>
        <w:t xml:space="preserve">miljoonaa euroa käytettiin korkeakouluissa ja julkisella sektorilla. </w:t>
      </w:r>
      <w:r w:rsidR="00865F4C">
        <w:rPr>
          <w:lang w:val="fi-FI"/>
        </w:rPr>
        <w:t xml:space="preserve"> </w:t>
      </w:r>
    </w:p>
    <w:p w14:paraId="1C1200C2" w14:textId="75F07281" w:rsidR="00A265F6" w:rsidRDefault="00FC4F71" w:rsidP="00836922">
      <w:pPr>
        <w:rPr>
          <w:lang w:val="fi-FI"/>
        </w:rPr>
      </w:pPr>
      <w:r>
        <w:rPr>
          <w:lang w:val="fi-FI"/>
        </w:rPr>
        <w:t>Hallitus</w:t>
      </w:r>
      <w:r w:rsidR="00A80AC9">
        <w:rPr>
          <w:lang w:val="fi-FI"/>
        </w:rPr>
        <w:t>o</w:t>
      </w:r>
      <w:r>
        <w:rPr>
          <w:lang w:val="fi-FI"/>
        </w:rPr>
        <w:t>hjelmassa on sovittu</w:t>
      </w:r>
      <w:r w:rsidR="00300F38">
        <w:rPr>
          <w:lang w:val="fi-FI"/>
        </w:rPr>
        <w:t xml:space="preserve"> </w:t>
      </w:r>
      <w:r w:rsidR="00CA23F4">
        <w:rPr>
          <w:lang w:val="fi-FI"/>
        </w:rPr>
        <w:t>mm.</w:t>
      </w:r>
      <w:r>
        <w:rPr>
          <w:lang w:val="fi-FI"/>
        </w:rPr>
        <w:t>, että vuo</w:t>
      </w:r>
      <w:r w:rsidR="0057730C">
        <w:rPr>
          <w:lang w:val="fi-FI"/>
        </w:rPr>
        <w:t>sin</w:t>
      </w:r>
      <w:r>
        <w:rPr>
          <w:lang w:val="fi-FI"/>
        </w:rPr>
        <w:t xml:space="preserve">a </w:t>
      </w:r>
      <w:r w:rsidR="0057730C">
        <w:rPr>
          <w:lang w:val="fi-FI"/>
        </w:rPr>
        <w:t>2024–2028</w:t>
      </w:r>
      <w:r>
        <w:rPr>
          <w:lang w:val="fi-FI"/>
        </w:rPr>
        <w:t xml:space="preserve"> </w:t>
      </w:r>
      <w:r w:rsidRPr="00FC4F71">
        <w:rPr>
          <w:lang w:val="fi-FI"/>
        </w:rPr>
        <w:t xml:space="preserve">kunakin vuonna valtion </w:t>
      </w:r>
      <w:r w:rsidR="00726F36">
        <w:rPr>
          <w:lang w:val="fi-FI"/>
        </w:rPr>
        <w:t>t</w:t>
      </w:r>
      <w:r w:rsidRPr="00FC4F71">
        <w:rPr>
          <w:lang w:val="fi-FI"/>
        </w:rPr>
        <w:t>&amp;</w:t>
      </w:r>
      <w:r w:rsidR="00726F36">
        <w:rPr>
          <w:lang w:val="fi-FI"/>
        </w:rPr>
        <w:t>k</w:t>
      </w:r>
      <w:r w:rsidRPr="00FC4F71">
        <w:rPr>
          <w:lang w:val="fi-FI"/>
        </w:rPr>
        <w:t>-rahoitus kasvaa 280 miljoonaa euroa edelliseen vuoteen nähden.</w:t>
      </w:r>
      <w:r>
        <w:rPr>
          <w:lang w:val="fi-FI"/>
        </w:rPr>
        <w:t xml:space="preserve"> Tämä </w:t>
      </w:r>
      <w:r w:rsidR="000B2CEC">
        <w:rPr>
          <w:lang w:val="fi-FI"/>
        </w:rPr>
        <w:t xml:space="preserve">voi </w:t>
      </w:r>
      <w:r>
        <w:rPr>
          <w:lang w:val="fi-FI"/>
        </w:rPr>
        <w:t>tarjo</w:t>
      </w:r>
      <w:r w:rsidR="000B2CEC">
        <w:rPr>
          <w:lang w:val="fi-FI"/>
        </w:rPr>
        <w:t>t</w:t>
      </w:r>
      <w:r>
        <w:rPr>
          <w:lang w:val="fi-FI"/>
        </w:rPr>
        <w:t>a myös Satakunnalle mahdollisuuden kohottaa matalaa t&amp;k-me</w:t>
      </w:r>
      <w:r w:rsidR="004F4BD4">
        <w:rPr>
          <w:lang w:val="fi-FI"/>
        </w:rPr>
        <w:t xml:space="preserve">nojen tasoa. </w:t>
      </w:r>
      <w:r w:rsidR="009F5E32">
        <w:rPr>
          <w:lang w:val="fi-FI"/>
        </w:rPr>
        <w:t xml:space="preserve">Lisätietoa </w:t>
      </w:r>
      <w:r w:rsidR="00E17A83">
        <w:rPr>
          <w:lang w:val="fi-FI"/>
        </w:rPr>
        <w:t xml:space="preserve">mm. rahoituskohteista on saatavilla VN:n </w:t>
      </w:r>
      <w:r w:rsidR="00BC0E64">
        <w:rPr>
          <w:lang w:val="fi-FI"/>
        </w:rPr>
        <w:t xml:space="preserve">kevään 2024 </w:t>
      </w:r>
      <w:r w:rsidR="00E17A83">
        <w:rPr>
          <w:lang w:val="fi-FI"/>
        </w:rPr>
        <w:t xml:space="preserve">julkaisusta </w:t>
      </w:r>
      <w:hyperlink r:id="rId12" w:history="1">
        <w:r w:rsidR="0036710A" w:rsidRPr="00D24B3C">
          <w:rPr>
            <w:rStyle w:val="Hyperlink"/>
            <w:lang w:val="fi-FI"/>
          </w:rPr>
          <w:t>https://julkaisut.valtioneuvosto.fi/bitstream/handle/10024/165699/VN_2024_31.pdf?sequence=1&amp;isAllod=</w:t>
        </w:r>
      </w:hyperlink>
      <w:r w:rsidR="009F5E32">
        <w:rPr>
          <w:lang w:val="fi-FI"/>
        </w:rPr>
        <w:t>sivulta 42 alkaen.</w:t>
      </w:r>
    </w:p>
    <w:p w14:paraId="7649DB86" w14:textId="457E2F52" w:rsidR="00DD01B1" w:rsidRPr="00F3223C" w:rsidRDefault="00932F30" w:rsidP="00836922">
      <w:pPr>
        <w:rPr>
          <w:lang w:val="fi-FI"/>
        </w:rPr>
      </w:pPr>
      <w:r>
        <w:rPr>
          <w:noProof/>
          <w:lang w:val="fi-FI"/>
        </w:rPr>
        <w:lastRenderedPageBreak/>
        <w:drawing>
          <wp:inline distT="0" distB="0" distL="0" distR="0" wp14:anchorId="7AD77EE5" wp14:editId="246B45A6">
            <wp:extent cx="6223621" cy="4139565"/>
            <wp:effectExtent l="0" t="0" r="6350" b="0"/>
            <wp:docPr id="73571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18672" name="Picture 1"/>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6223621" cy="4139565"/>
                    </a:xfrm>
                    <a:prstGeom prst="rect">
                      <a:avLst/>
                    </a:prstGeom>
                  </pic:spPr>
                </pic:pic>
              </a:graphicData>
            </a:graphic>
          </wp:inline>
        </w:drawing>
      </w:r>
    </w:p>
    <w:p w14:paraId="35708746" w14:textId="3418CF6E" w:rsidR="00B605D4" w:rsidRDefault="00BF3EBA" w:rsidP="00836922">
      <w:pPr>
        <w:rPr>
          <w:lang w:val="fi-FI"/>
        </w:rPr>
      </w:pPr>
      <w:r>
        <w:rPr>
          <w:lang w:val="fi-FI"/>
        </w:rPr>
        <w:t xml:space="preserve">Samantyyppinen kehitys vallitsee t&amp;k-toimintaan osallistuvien henkilöiden määrässä ja siten tehdyissä työvuosissa. </w:t>
      </w:r>
      <w:r w:rsidR="006975CB">
        <w:rPr>
          <w:lang w:val="fi-FI"/>
        </w:rPr>
        <w:t xml:space="preserve">Yrityksissä </w:t>
      </w:r>
      <w:r w:rsidR="00CC38CA">
        <w:rPr>
          <w:lang w:val="fi-FI"/>
        </w:rPr>
        <w:t>henkilöstön määrä</w:t>
      </w:r>
      <w:r w:rsidR="006975CB">
        <w:rPr>
          <w:lang w:val="fi-FI"/>
        </w:rPr>
        <w:t xml:space="preserve"> on ollut keskimäärin loivasti laskeva </w:t>
      </w:r>
      <w:r w:rsidR="008736E8">
        <w:rPr>
          <w:lang w:val="fi-FI"/>
        </w:rPr>
        <w:t>2000-luvulla</w:t>
      </w:r>
      <w:r w:rsidR="005E54E3">
        <w:rPr>
          <w:lang w:val="fi-FI"/>
        </w:rPr>
        <w:t>, joskin vuo</w:t>
      </w:r>
      <w:r w:rsidR="00242496">
        <w:rPr>
          <w:lang w:val="fi-FI"/>
        </w:rPr>
        <w:t xml:space="preserve">sina </w:t>
      </w:r>
      <w:r w:rsidR="00B841E1">
        <w:rPr>
          <w:lang w:val="fi-FI"/>
        </w:rPr>
        <w:t>2015–16</w:t>
      </w:r>
      <w:r w:rsidR="00242496">
        <w:rPr>
          <w:lang w:val="fi-FI"/>
        </w:rPr>
        <w:t xml:space="preserve"> taso laski merkittäv</w:t>
      </w:r>
      <w:r w:rsidR="00287AE1">
        <w:rPr>
          <w:lang w:val="fi-FI"/>
        </w:rPr>
        <w:t>ästi</w:t>
      </w:r>
      <w:r w:rsidR="008736E8">
        <w:rPr>
          <w:lang w:val="fi-FI"/>
        </w:rPr>
        <w:t>.</w:t>
      </w:r>
      <w:r w:rsidR="003839AE">
        <w:rPr>
          <w:lang w:val="fi-FI"/>
        </w:rPr>
        <w:t xml:space="preserve"> </w:t>
      </w:r>
      <w:r w:rsidR="00291625">
        <w:rPr>
          <w:lang w:val="fi-FI"/>
        </w:rPr>
        <w:t>Tähän aikaan osuu</w:t>
      </w:r>
      <w:r w:rsidR="005648C8">
        <w:rPr>
          <w:lang w:val="fi-FI"/>
        </w:rPr>
        <w:t xml:space="preserve"> ainakin meriteollisuuden vaikeudet, kuten telakan lakkautus Raumalla ja öljyn hinnan lasku, joka vaikutti alaan liittyvien laitteistojen kysyntään.</w:t>
      </w:r>
      <w:r w:rsidR="00515FAD">
        <w:rPr>
          <w:lang w:val="fi-FI"/>
        </w:rPr>
        <w:t xml:space="preserve"> Tämä saattaa piillä ainakin osin laskun taustalla.</w:t>
      </w:r>
      <w:r w:rsidR="005648C8">
        <w:rPr>
          <w:lang w:val="fi-FI"/>
        </w:rPr>
        <w:t xml:space="preserve"> </w:t>
      </w:r>
      <w:r w:rsidR="008736E8">
        <w:rPr>
          <w:lang w:val="fi-FI"/>
        </w:rPr>
        <w:t xml:space="preserve">Sen sijaan julkisen ja korkeakoulusektorin osuus on ollut vähitellen nouseva. </w:t>
      </w:r>
      <w:r w:rsidR="007A070E">
        <w:rPr>
          <w:lang w:val="fi-FI"/>
        </w:rPr>
        <w:t>Satakunnassa tehtiin vuonna 202</w:t>
      </w:r>
      <w:r w:rsidR="00DE761A">
        <w:rPr>
          <w:lang w:val="fi-FI"/>
        </w:rPr>
        <w:t>4</w:t>
      </w:r>
      <w:r w:rsidR="007A070E">
        <w:rPr>
          <w:lang w:val="fi-FI"/>
        </w:rPr>
        <w:t xml:space="preserve"> </w:t>
      </w:r>
      <w:r w:rsidR="007D308D">
        <w:rPr>
          <w:lang w:val="fi-FI"/>
        </w:rPr>
        <w:t xml:space="preserve">yhteensä </w:t>
      </w:r>
      <w:r w:rsidR="00DE761A">
        <w:rPr>
          <w:lang w:val="fi-FI"/>
        </w:rPr>
        <w:t>695</w:t>
      </w:r>
      <w:r w:rsidR="007D308D">
        <w:rPr>
          <w:lang w:val="fi-FI"/>
        </w:rPr>
        <w:t xml:space="preserve"> henkilötyövuotta</w:t>
      </w:r>
      <w:r w:rsidR="00B75FAC">
        <w:rPr>
          <w:lang w:val="fi-FI"/>
        </w:rPr>
        <w:t xml:space="preserve"> (htv)</w:t>
      </w:r>
      <w:r w:rsidR="007D308D">
        <w:rPr>
          <w:lang w:val="fi-FI"/>
        </w:rPr>
        <w:t xml:space="preserve"> </w:t>
      </w:r>
      <w:r w:rsidR="00A94F40">
        <w:rPr>
          <w:lang w:val="fi-FI"/>
        </w:rPr>
        <w:t xml:space="preserve">t&amp;k-toiminnan parissa. Niistä </w:t>
      </w:r>
      <w:r w:rsidR="007F1B58">
        <w:rPr>
          <w:lang w:val="fi-FI"/>
        </w:rPr>
        <w:t>4</w:t>
      </w:r>
      <w:r w:rsidR="00DE761A">
        <w:rPr>
          <w:lang w:val="fi-FI"/>
        </w:rPr>
        <w:t>27</w:t>
      </w:r>
      <w:r w:rsidR="00A94F40">
        <w:rPr>
          <w:lang w:val="fi-FI"/>
        </w:rPr>
        <w:t xml:space="preserve"> tehtiin yrityksissä</w:t>
      </w:r>
      <w:r w:rsidR="007F1B58">
        <w:rPr>
          <w:lang w:val="fi-FI"/>
        </w:rPr>
        <w:t xml:space="preserve"> ja 2</w:t>
      </w:r>
      <w:r w:rsidR="00DE761A">
        <w:rPr>
          <w:lang w:val="fi-FI"/>
        </w:rPr>
        <w:t>67</w:t>
      </w:r>
      <w:r w:rsidR="00A94F40">
        <w:rPr>
          <w:lang w:val="fi-FI"/>
        </w:rPr>
        <w:t xml:space="preserve"> korkeakouluissa</w:t>
      </w:r>
      <w:r w:rsidR="00562BF0">
        <w:rPr>
          <w:lang w:val="fi-FI"/>
        </w:rPr>
        <w:t xml:space="preserve"> </w:t>
      </w:r>
      <w:r w:rsidR="007F1B58">
        <w:rPr>
          <w:lang w:val="fi-FI"/>
        </w:rPr>
        <w:t>sekä</w:t>
      </w:r>
      <w:r w:rsidR="00A94F40">
        <w:rPr>
          <w:lang w:val="fi-FI"/>
        </w:rPr>
        <w:t xml:space="preserve"> </w:t>
      </w:r>
      <w:r w:rsidR="00562BF0">
        <w:rPr>
          <w:lang w:val="fi-FI"/>
        </w:rPr>
        <w:t xml:space="preserve">julkisella sektorilla. </w:t>
      </w:r>
      <w:r w:rsidR="004926F4">
        <w:rPr>
          <w:lang w:val="fi-FI"/>
        </w:rPr>
        <w:t>Toimintaan osallistui yhteensä 1</w:t>
      </w:r>
      <w:r w:rsidR="00DE761A">
        <w:rPr>
          <w:lang w:val="fi-FI"/>
        </w:rPr>
        <w:t>223</w:t>
      </w:r>
      <w:r w:rsidR="004926F4">
        <w:rPr>
          <w:lang w:val="fi-FI"/>
        </w:rPr>
        <w:t xml:space="preserve"> henkilöä, joista </w:t>
      </w:r>
      <w:r w:rsidR="00C617C9">
        <w:rPr>
          <w:lang w:val="fi-FI"/>
        </w:rPr>
        <w:t>7</w:t>
      </w:r>
      <w:r w:rsidR="00DE761A">
        <w:rPr>
          <w:lang w:val="fi-FI"/>
        </w:rPr>
        <w:t>60</w:t>
      </w:r>
      <w:r w:rsidR="00B8497A">
        <w:rPr>
          <w:lang w:val="fi-FI"/>
        </w:rPr>
        <w:t xml:space="preserve"> työskenteli yrityksissä</w:t>
      </w:r>
      <w:r w:rsidR="00C617C9">
        <w:rPr>
          <w:lang w:val="fi-FI"/>
        </w:rPr>
        <w:t xml:space="preserve"> ja</w:t>
      </w:r>
      <w:r w:rsidR="00B8497A">
        <w:rPr>
          <w:lang w:val="fi-FI"/>
        </w:rPr>
        <w:t xml:space="preserve"> 4</w:t>
      </w:r>
      <w:r w:rsidR="00DE761A">
        <w:rPr>
          <w:lang w:val="fi-FI"/>
        </w:rPr>
        <w:t>63</w:t>
      </w:r>
      <w:r w:rsidR="00B8497A">
        <w:rPr>
          <w:lang w:val="fi-FI"/>
        </w:rPr>
        <w:t xml:space="preserve"> korkeakoulu</w:t>
      </w:r>
      <w:r w:rsidR="00C617C9">
        <w:rPr>
          <w:lang w:val="fi-FI"/>
        </w:rPr>
        <w:t>-</w:t>
      </w:r>
      <w:r w:rsidR="00B8497A">
        <w:rPr>
          <w:lang w:val="fi-FI"/>
        </w:rPr>
        <w:t xml:space="preserve"> ja julkisella sektorilla</w:t>
      </w:r>
      <w:r w:rsidR="008A4B3A">
        <w:rPr>
          <w:lang w:val="fi-FI"/>
        </w:rPr>
        <w:t xml:space="preserve"> (taulukko alla)</w:t>
      </w:r>
      <w:r w:rsidR="00B8497A">
        <w:rPr>
          <w:lang w:val="fi-FI"/>
        </w:rPr>
        <w:t>.</w:t>
      </w:r>
      <w:r w:rsidR="008A4B3A">
        <w:rPr>
          <w:lang w:val="fi-FI"/>
        </w:rPr>
        <w:t xml:space="preserve"> </w:t>
      </w:r>
    </w:p>
    <w:p w14:paraId="1F3037D2" w14:textId="60E2B0DB" w:rsidR="003F0BFA" w:rsidRDefault="00A81293" w:rsidP="00836922">
      <w:pPr>
        <w:rPr>
          <w:lang w:val="fi-FI"/>
        </w:rPr>
      </w:pPr>
      <w:r w:rsidRPr="00A81293">
        <w:rPr>
          <w:lang w:val="fi-FI"/>
        </w:rPr>
        <w:t>Satakunnan osuus maamme t&amp;k-toiminnasta on hyvin pieni asukaslukuun nähden. Väestöosuus on 3,7 % ja viennin 8,2 % v. 2024, mutta osuus maamme t&amp;k-toiminnan menoista on vain 1,1 %. Julkisen ja korkeakoulusektorin osuus on ainoastaan 0,8 %! SAMK:n osuus AMK:n t&amp;k-menojen budjettirahoituksesta on 3,1 %. Ulkopuolisessa t&amp;k-rahoituksessa osuus on 2,8 %. Koko maan yritysten t&amp;k-toiminnan menoista Satakunnan osuus on kaikkiaan vain 1,2 %.</w:t>
      </w:r>
      <w:r w:rsidR="001A02BA" w:rsidRPr="001A02BA">
        <w:rPr>
          <w:lang w:val="fi-FI"/>
        </w:rPr>
        <w:t> </w:t>
      </w:r>
      <w:r w:rsidR="001D2D48">
        <w:rPr>
          <w:lang w:val="fi-FI"/>
        </w:rPr>
        <w:t xml:space="preserve">Pitkällä aikavälillä osuus ei ole juuri muuttunut. </w:t>
      </w:r>
    </w:p>
    <w:p w14:paraId="5DCA7E3D" w14:textId="2E348356" w:rsidR="006C206A" w:rsidRDefault="00C9640F" w:rsidP="00836922">
      <w:pPr>
        <w:rPr>
          <w:lang w:val="fi-FI"/>
        </w:rPr>
      </w:pPr>
      <w:r>
        <w:rPr>
          <w:noProof/>
          <w:lang w:val="fi-FI"/>
        </w:rPr>
        <w:drawing>
          <wp:inline distT="0" distB="0" distL="0" distR="0" wp14:anchorId="7B62AF8D" wp14:editId="5E7070A1">
            <wp:extent cx="6410325" cy="1925972"/>
            <wp:effectExtent l="0" t="0" r="0" b="0"/>
            <wp:docPr id="1591579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79056"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26584" cy="1930857"/>
                    </a:xfrm>
                    <a:prstGeom prst="rect">
                      <a:avLst/>
                    </a:prstGeom>
                    <a:noFill/>
                  </pic:spPr>
                </pic:pic>
              </a:graphicData>
            </a:graphic>
          </wp:inline>
        </w:drawing>
      </w:r>
    </w:p>
    <w:p w14:paraId="42B635A7" w14:textId="0CDA0FC6" w:rsidR="00F3223C" w:rsidRPr="00F3223C" w:rsidRDefault="00675D72" w:rsidP="00836922">
      <w:pPr>
        <w:rPr>
          <w:lang w:val="fi-FI"/>
        </w:rPr>
      </w:pPr>
      <w:r>
        <w:rPr>
          <w:noProof/>
          <w:lang w:val="fi-FI"/>
        </w:rPr>
        <w:lastRenderedPageBreak/>
        <w:drawing>
          <wp:inline distT="0" distB="0" distL="0" distR="0" wp14:anchorId="5EFF81AC" wp14:editId="44DC0D86">
            <wp:extent cx="6105525" cy="4446217"/>
            <wp:effectExtent l="0" t="0" r="0" b="0"/>
            <wp:docPr id="253155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5401" name="Picture 2"/>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6118936" cy="4455983"/>
                    </a:xfrm>
                    <a:prstGeom prst="rect">
                      <a:avLst/>
                    </a:prstGeom>
                  </pic:spPr>
                </pic:pic>
              </a:graphicData>
            </a:graphic>
          </wp:inline>
        </w:drawing>
      </w:r>
      <w:r>
        <w:rPr>
          <w:noProof/>
          <w:lang w:val="fi-FI"/>
        </w:rPr>
        <w:drawing>
          <wp:inline distT="0" distB="0" distL="0" distR="0" wp14:anchorId="36DC4838" wp14:editId="3991625D">
            <wp:extent cx="6115050" cy="4301866"/>
            <wp:effectExtent l="0" t="0" r="0" b="3810"/>
            <wp:docPr id="764675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75494" name="Picture 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6125253" cy="4309044"/>
                    </a:xfrm>
                    <a:prstGeom prst="rect">
                      <a:avLst/>
                    </a:prstGeom>
                  </pic:spPr>
                </pic:pic>
              </a:graphicData>
            </a:graphic>
          </wp:inline>
        </w:drawing>
      </w:r>
    </w:p>
    <w:p w14:paraId="3F9E2B60" w14:textId="4D59A7D9" w:rsidR="00A81293" w:rsidRDefault="00A81293" w:rsidP="00A81293">
      <w:pPr>
        <w:pStyle w:val="Heading2"/>
        <w:rPr>
          <w:lang w:val="fi-FI"/>
        </w:rPr>
      </w:pPr>
      <w:bookmarkStart w:id="5" w:name="_Toc216171091"/>
      <w:r>
        <w:rPr>
          <w:lang w:val="fi-FI"/>
        </w:rPr>
        <w:lastRenderedPageBreak/>
        <w:t xml:space="preserve">T&amp;k-toiminnan kehitys </w:t>
      </w:r>
      <w:r w:rsidRPr="004A7F64">
        <w:rPr>
          <w:lang w:val="fi-FI"/>
        </w:rPr>
        <w:t>v</w:t>
      </w:r>
      <w:r>
        <w:rPr>
          <w:lang w:val="fi-FI"/>
        </w:rPr>
        <w:t>uonna</w:t>
      </w:r>
      <w:r w:rsidRPr="004A7F64">
        <w:rPr>
          <w:lang w:val="fi-FI"/>
        </w:rPr>
        <w:t xml:space="preserve"> 202</w:t>
      </w:r>
      <w:r>
        <w:rPr>
          <w:lang w:val="fi-FI"/>
        </w:rPr>
        <w:t>4</w:t>
      </w:r>
      <w:bookmarkEnd w:id="5"/>
    </w:p>
    <w:p w14:paraId="686F70F3" w14:textId="25AA34CB" w:rsidR="00A81293" w:rsidRDefault="00A81293" w:rsidP="00A81293">
      <w:pPr>
        <w:rPr>
          <w:lang w:val="fi-FI"/>
        </w:rPr>
      </w:pPr>
      <w:r w:rsidRPr="00A81293">
        <w:rPr>
          <w:lang w:val="fi-FI"/>
        </w:rPr>
        <w:t xml:space="preserve">Vuonna 2024 Satakunnan t&amp;k-toiminnan menot kasvoivat 19,6 % etenkin yritys- mutta osin myös julkissektorin panosten nousun myötä (25 % ja 5,4 % vastaavasti). </w:t>
      </w:r>
      <w:r w:rsidR="00700433">
        <w:rPr>
          <w:lang w:val="fi-FI"/>
        </w:rPr>
        <w:t>K</w:t>
      </w:r>
      <w:r w:rsidR="00A7401B">
        <w:rPr>
          <w:lang w:val="fi-FI"/>
        </w:rPr>
        <w:t>asvu oli maakun</w:t>
      </w:r>
      <w:r w:rsidR="00700433">
        <w:rPr>
          <w:lang w:val="fi-FI"/>
        </w:rPr>
        <w:t>nista viidenneksi nopein</w:t>
      </w:r>
      <w:r w:rsidR="00A7401B">
        <w:rPr>
          <w:lang w:val="fi-FI"/>
        </w:rPr>
        <w:t xml:space="preserve">. </w:t>
      </w:r>
      <w:r w:rsidRPr="00A81293">
        <w:rPr>
          <w:lang w:val="fi-FI"/>
        </w:rPr>
        <w:t>Julkinen puoli koostuu lähinnä korkeakouluista. Tehdyt tutkimustyövuodet laskivat kuitenkin 1,4 %. Yrityksissä kirjattiin laskua (-5,7 %). Julkisella sektorilla kasvua kertyi kuitenkin 6,4 %. T&amp;k-toimintaan osallistuneen henkilöstön määrä nousi Satakunnassa hieman (2,0 %). Yrityksissä kasvua kertyi 1,6 % ja julkisella sektorilla 2,7 %. Koko maassa t&amp;k-menot kohosivat 5,4 %. Henkilöstö nousi 2,9 %. Satakunnassa yritysten osuus t&amp;k-menoista on 75 %, kun taas maassa keskimäärin osuus on 69 %. Satakunnassa osuus kasvoi edellisvuodesta.</w:t>
      </w:r>
    </w:p>
    <w:p w14:paraId="7623DBFC" w14:textId="094B50A9" w:rsidR="00700433" w:rsidRDefault="00700433" w:rsidP="00A81293">
      <w:pPr>
        <w:rPr>
          <w:lang w:val="fi-FI"/>
        </w:rPr>
      </w:pPr>
      <w:r>
        <w:rPr>
          <w:lang w:val="fi-FI"/>
        </w:rPr>
        <w:t xml:space="preserve">Satakunnan t&amp;k-menoista selvästi suurin osa käytettiin Porin seutukunnassa ja reilusti alle puolet Rauman seutukunnassa (v. 2024). Porin seudun osuus kasvoi selvästi edellisvuodesta, koska t&amp;k-toiminnan volyymi kasvoi </w:t>
      </w:r>
      <w:r w:rsidR="008429BB">
        <w:rPr>
          <w:lang w:val="fi-FI"/>
        </w:rPr>
        <w:t xml:space="preserve">alueella </w:t>
      </w:r>
      <w:r>
        <w:rPr>
          <w:lang w:val="fi-FI"/>
        </w:rPr>
        <w:t>selvästi. Pohjois-Satakunnan osuus on hyvin pieni. T&amp;k-henkilöstössä ja -työvuosissa Porin seudun osuus on myös selvästi korkein.</w:t>
      </w:r>
    </w:p>
    <w:p w14:paraId="686EA738" w14:textId="0BDCC3E7" w:rsidR="00700433" w:rsidRDefault="00700433" w:rsidP="00A81293">
      <w:pPr>
        <w:rPr>
          <w:lang w:val="fi-FI"/>
        </w:rPr>
      </w:pPr>
      <w:r w:rsidRPr="00700433">
        <w:rPr>
          <w:noProof/>
          <w:lang w:val="fi-FI"/>
        </w:rPr>
        <w:drawing>
          <wp:inline distT="0" distB="0" distL="0" distR="0" wp14:anchorId="2F54374E" wp14:editId="5D1668C2">
            <wp:extent cx="6120130" cy="1503045"/>
            <wp:effectExtent l="0" t="0" r="0" b="1905"/>
            <wp:docPr id="104756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65477" name=""/>
                    <pic:cNvPicPr/>
                  </pic:nvPicPr>
                  <pic:blipFill>
                    <a:blip r:embed="rId20"/>
                    <a:stretch>
                      <a:fillRect/>
                    </a:stretch>
                  </pic:blipFill>
                  <pic:spPr>
                    <a:xfrm>
                      <a:off x="0" y="0"/>
                      <a:ext cx="6120130" cy="1503045"/>
                    </a:xfrm>
                    <a:prstGeom prst="rect">
                      <a:avLst/>
                    </a:prstGeom>
                  </pic:spPr>
                </pic:pic>
              </a:graphicData>
            </a:graphic>
          </wp:inline>
        </w:drawing>
      </w:r>
    </w:p>
    <w:p w14:paraId="103E489F" w14:textId="4A2AD663" w:rsidR="00675D72" w:rsidRDefault="00675D72" w:rsidP="00BD6A11">
      <w:pPr>
        <w:pStyle w:val="Heading2"/>
        <w:rPr>
          <w:lang w:val="fi-FI"/>
        </w:rPr>
      </w:pPr>
      <w:bookmarkStart w:id="6" w:name="_Toc216171092"/>
      <w:r>
        <w:rPr>
          <w:lang w:val="fi-FI"/>
        </w:rPr>
        <w:t xml:space="preserve">T&amp;k-toiminnan kehitys </w:t>
      </w:r>
      <w:r w:rsidRPr="004A7F64">
        <w:rPr>
          <w:lang w:val="fi-FI"/>
        </w:rPr>
        <w:t>v</w:t>
      </w:r>
      <w:r>
        <w:rPr>
          <w:lang w:val="fi-FI"/>
        </w:rPr>
        <w:t>uonna</w:t>
      </w:r>
      <w:r w:rsidRPr="004A7F64">
        <w:rPr>
          <w:lang w:val="fi-FI"/>
        </w:rPr>
        <w:t xml:space="preserve"> 202</w:t>
      </w:r>
      <w:r>
        <w:rPr>
          <w:lang w:val="fi-FI"/>
        </w:rPr>
        <w:t>3</w:t>
      </w:r>
      <w:bookmarkEnd w:id="6"/>
    </w:p>
    <w:p w14:paraId="4B32BD86" w14:textId="3EA0567D" w:rsidR="00B24EED" w:rsidRDefault="00675D72" w:rsidP="00836922">
      <w:pPr>
        <w:rPr>
          <w:noProof/>
          <w:lang w:val="fi-FI"/>
        </w:rPr>
      </w:pPr>
      <w:r w:rsidRPr="00675D72">
        <w:rPr>
          <w:lang w:val="fi-FI"/>
        </w:rPr>
        <w:t>Vuonna 2023</w:t>
      </w:r>
      <w:r w:rsidR="00A81293">
        <w:rPr>
          <w:lang w:val="fi-FI"/>
        </w:rPr>
        <w:t xml:space="preserve"> </w:t>
      </w:r>
      <w:r w:rsidRPr="00675D72">
        <w:rPr>
          <w:lang w:val="fi-FI"/>
        </w:rPr>
        <w:t>Satakunnan t&amp;k-toiminnan menot kasvoivat 3,8 % yritys- ja julkissektorin panosten nousun myötä (3,7 % ja 4,2 % vastaavasti). Julkinen puoli koostuu lähinnä korkeakouluista. Tehdyt tutkimustyövuodet kohosivat 10,4 %. Yrityksissä kirjattiin selvää nousua (15,1 %). Julkisella sektorilla kasvua kertyi niukemmin, 2,8 %. T&amp;k-toimintaan osallistuneen henkilöstön määrä nousi Satakunnassa selvästi (4,7 %). Yrityksissä kasvua kertyi 7,9 %, mutta julkisella sektorilla määrä aleni 0,4 %. Koko maassa t&amp;k-menot kohosivat 6,3 %. Henkilöstö nousi 4,2 %. Satakunnassa yritysten osuus t&amp;k-menoista on 72 %, kun taas maassa keskimäärin osuus on 68 %. Satakunnassa osuus pysyi lähes ennallaan.</w:t>
      </w:r>
      <w:r w:rsidR="0075571F" w:rsidRPr="00A50691">
        <w:rPr>
          <w:noProof/>
          <w:lang w:val="fi-FI"/>
        </w:rPr>
        <w:t xml:space="preserve"> </w:t>
      </w:r>
    </w:p>
    <w:p w14:paraId="1F11DDA3" w14:textId="3A0F730B" w:rsidR="0075571F" w:rsidRPr="00C66A48" w:rsidRDefault="00A50691" w:rsidP="00836922">
      <w:pPr>
        <w:rPr>
          <w:noProof/>
          <w:lang w:val="fi-FI"/>
        </w:rPr>
      </w:pPr>
      <w:r>
        <w:rPr>
          <w:lang w:val="fi-FI"/>
        </w:rPr>
        <w:t>Satakunnan t&amp;k-menoista hieman yli puolet käytettiin Porin seutukunnassa ja vähän alle puolet Rauman seutukunnassa (v. 2023). Pohjois-Satakunnan osuus on hyvin pieni.</w:t>
      </w:r>
      <w:r w:rsidR="00C66A48">
        <w:rPr>
          <w:lang w:val="fi-FI"/>
        </w:rPr>
        <w:t xml:space="preserve"> T&amp;k-henkilöstössä ja </w:t>
      </w:r>
      <w:r w:rsidR="00C71CD1">
        <w:rPr>
          <w:lang w:val="fi-FI"/>
        </w:rPr>
        <w:t>-</w:t>
      </w:r>
      <w:r w:rsidR="00C66A48">
        <w:rPr>
          <w:lang w:val="fi-FI"/>
        </w:rPr>
        <w:t xml:space="preserve">työvuosissa Porin seudun osuus on </w:t>
      </w:r>
      <w:r w:rsidR="007A2799">
        <w:rPr>
          <w:lang w:val="fi-FI"/>
        </w:rPr>
        <w:t xml:space="preserve">menoja </w:t>
      </w:r>
      <w:r w:rsidR="00C66A48">
        <w:rPr>
          <w:lang w:val="fi-FI"/>
        </w:rPr>
        <w:t>korkeampi.</w:t>
      </w:r>
    </w:p>
    <w:p w14:paraId="167B38CA" w14:textId="21F3BFCD" w:rsidR="00675D72" w:rsidRPr="00946211" w:rsidRDefault="0075571F" w:rsidP="00836922">
      <w:pPr>
        <w:rPr>
          <w:lang w:val="fi-FI"/>
        </w:rPr>
      </w:pPr>
      <w:r>
        <w:rPr>
          <w:noProof/>
        </w:rPr>
        <w:drawing>
          <wp:inline distT="0" distB="0" distL="0" distR="0" wp14:anchorId="0E58CFEF" wp14:editId="191177A4">
            <wp:extent cx="6120130" cy="1657985"/>
            <wp:effectExtent l="0" t="0" r="0" b="0"/>
            <wp:docPr id="133675391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53916" name="Picture 1" descr="A screenshot of a table&#10;&#10;Description automatically generated"/>
                    <pic:cNvPicPr/>
                  </pic:nvPicPr>
                  <pic:blipFill>
                    <a:blip r:embed="rId21"/>
                    <a:stretch>
                      <a:fillRect/>
                    </a:stretch>
                  </pic:blipFill>
                  <pic:spPr>
                    <a:xfrm>
                      <a:off x="0" y="0"/>
                      <a:ext cx="6120130" cy="1657985"/>
                    </a:xfrm>
                    <a:prstGeom prst="rect">
                      <a:avLst/>
                    </a:prstGeom>
                  </pic:spPr>
                </pic:pic>
              </a:graphicData>
            </a:graphic>
          </wp:inline>
        </w:drawing>
      </w:r>
    </w:p>
    <w:p w14:paraId="4D78C646" w14:textId="52F1211B" w:rsidR="004A7F64" w:rsidRPr="004A7F64" w:rsidRDefault="003C1EE6" w:rsidP="00BD6A11">
      <w:pPr>
        <w:pStyle w:val="Heading2"/>
        <w:rPr>
          <w:lang w:val="fi-FI"/>
        </w:rPr>
      </w:pPr>
      <w:bookmarkStart w:id="7" w:name="_Toc216171093"/>
      <w:r>
        <w:rPr>
          <w:lang w:val="fi-FI"/>
        </w:rPr>
        <w:lastRenderedPageBreak/>
        <w:t xml:space="preserve">T&amp;k-toiminnan kehitys </w:t>
      </w:r>
      <w:r w:rsidR="004A7F64" w:rsidRPr="004A7F64">
        <w:rPr>
          <w:lang w:val="fi-FI"/>
        </w:rPr>
        <w:t>v</w:t>
      </w:r>
      <w:r w:rsidR="00EE5DE0">
        <w:rPr>
          <w:lang w:val="fi-FI"/>
        </w:rPr>
        <w:t>uonna</w:t>
      </w:r>
      <w:r w:rsidR="004A7F64" w:rsidRPr="004A7F64">
        <w:rPr>
          <w:lang w:val="fi-FI"/>
        </w:rPr>
        <w:t xml:space="preserve"> 2022</w:t>
      </w:r>
      <w:bookmarkEnd w:id="7"/>
    </w:p>
    <w:p w14:paraId="5295B3BC" w14:textId="379547A2" w:rsidR="00875D61" w:rsidRDefault="00836922" w:rsidP="00836922">
      <w:pPr>
        <w:rPr>
          <w:lang w:val="fi-FI"/>
        </w:rPr>
      </w:pPr>
      <w:r w:rsidRPr="00836922">
        <w:rPr>
          <w:lang w:val="fi-FI"/>
        </w:rPr>
        <w:t>V</w:t>
      </w:r>
      <w:r>
        <w:rPr>
          <w:lang w:val="fi-FI"/>
        </w:rPr>
        <w:t>uonna</w:t>
      </w:r>
      <w:r w:rsidRPr="00836922">
        <w:rPr>
          <w:lang w:val="fi-FI"/>
        </w:rPr>
        <w:t xml:space="preserve"> 2022</w:t>
      </w:r>
      <w:r w:rsidR="003C1EE6">
        <w:rPr>
          <w:lang w:val="fi-FI"/>
        </w:rPr>
        <w:t xml:space="preserve"> </w:t>
      </w:r>
      <w:r w:rsidRPr="00836922">
        <w:rPr>
          <w:lang w:val="fi-FI"/>
        </w:rPr>
        <w:t xml:space="preserve">Satakunnan t&amp;k-toiminnan menot laskivat 2,1 % yrityssektorin panosten pudotuksen myötä (-8,7 %). Sen sijaan julkisella puolella, joka koostuu lähinnä korkeakouluista, menot kasvoivat selvästi (20,1 %). Tehdyt tutkimustyövuodet kohosivat 10,5 % julkisella puolella, mutta yrityksissä kirjattiin yhä selvää laskua (-14 %). Kokonaisuudessaan työvuodet alenivat 6 %. Sen sijaan toimintaan osallistuneen henkilöstön määrä nousi Satakunnassa hieman (2,5 %). Kasvua kertyi 8,1 % julkissektorilla, </w:t>
      </w:r>
      <w:r w:rsidR="006A6128">
        <w:rPr>
          <w:lang w:val="fi-FI"/>
        </w:rPr>
        <w:t>mutta</w:t>
      </w:r>
      <w:r w:rsidRPr="00836922">
        <w:rPr>
          <w:lang w:val="fi-FI"/>
        </w:rPr>
        <w:t xml:space="preserve"> yrityksissä</w:t>
      </w:r>
      <w:r w:rsidR="00B66603">
        <w:rPr>
          <w:lang w:val="fi-FI"/>
        </w:rPr>
        <w:t xml:space="preserve"> kirjattiin</w:t>
      </w:r>
      <w:r w:rsidRPr="00836922">
        <w:rPr>
          <w:lang w:val="fi-FI"/>
        </w:rPr>
        <w:t xml:space="preserve"> </w:t>
      </w:r>
      <w:r w:rsidR="00B66603" w:rsidRPr="00836922">
        <w:rPr>
          <w:lang w:val="fi-FI"/>
        </w:rPr>
        <w:t xml:space="preserve">laskua </w:t>
      </w:r>
      <w:r w:rsidRPr="00836922">
        <w:rPr>
          <w:lang w:val="fi-FI"/>
        </w:rPr>
        <w:t xml:space="preserve">0,4 %. Koko maassa t&amp;k-menot kohosivat 5,9 %. Henkilöstö laski 0,5 %. </w:t>
      </w:r>
    </w:p>
    <w:p w14:paraId="4143E416" w14:textId="14582DA2" w:rsidR="00E2258E" w:rsidRPr="00A7532F" w:rsidRDefault="00A7532F" w:rsidP="00BD6A11">
      <w:pPr>
        <w:pStyle w:val="Heading1"/>
        <w:rPr>
          <w:lang w:val="fi-FI"/>
        </w:rPr>
      </w:pPr>
      <w:bookmarkStart w:id="8" w:name="_Toc216171094"/>
      <w:r w:rsidRPr="00A7532F">
        <w:rPr>
          <w:lang w:val="fi-FI"/>
        </w:rPr>
        <w:t>Yritysten rooli t&amp;k-toiminnassa</w:t>
      </w:r>
      <w:bookmarkEnd w:id="8"/>
    </w:p>
    <w:p w14:paraId="15A09512" w14:textId="4828B093" w:rsidR="00836922" w:rsidRDefault="00836922" w:rsidP="00836922">
      <w:pPr>
        <w:rPr>
          <w:lang w:val="fi-FI"/>
        </w:rPr>
      </w:pPr>
      <w:r w:rsidRPr="00836922">
        <w:rPr>
          <w:lang w:val="fi-FI"/>
        </w:rPr>
        <w:t>Satakunnassa yritysten osuus t&amp;k-menoista on 7</w:t>
      </w:r>
      <w:r w:rsidR="00AA65C5">
        <w:rPr>
          <w:lang w:val="fi-FI"/>
        </w:rPr>
        <w:t>5</w:t>
      </w:r>
      <w:r w:rsidRPr="00836922">
        <w:rPr>
          <w:lang w:val="fi-FI"/>
        </w:rPr>
        <w:t xml:space="preserve"> %, kun taas maassa keskimäärin osuus on 6</w:t>
      </w:r>
      <w:r w:rsidR="00AA65C5">
        <w:rPr>
          <w:lang w:val="fi-FI"/>
        </w:rPr>
        <w:t>9</w:t>
      </w:r>
      <w:r w:rsidRPr="00836922">
        <w:rPr>
          <w:lang w:val="fi-FI"/>
        </w:rPr>
        <w:t xml:space="preserve"> %</w:t>
      </w:r>
      <w:r w:rsidR="0069704D">
        <w:rPr>
          <w:lang w:val="fi-FI"/>
        </w:rPr>
        <w:t xml:space="preserve"> (v. 202</w:t>
      </w:r>
      <w:r w:rsidR="00AA65C5">
        <w:rPr>
          <w:lang w:val="fi-FI"/>
        </w:rPr>
        <w:t>4</w:t>
      </w:r>
      <w:r w:rsidR="0069704D">
        <w:rPr>
          <w:lang w:val="fi-FI"/>
        </w:rPr>
        <w:t>)</w:t>
      </w:r>
      <w:r w:rsidRPr="00836922">
        <w:rPr>
          <w:lang w:val="fi-FI"/>
        </w:rPr>
        <w:t xml:space="preserve">. Satakunnassa osuus </w:t>
      </w:r>
      <w:r w:rsidR="00232EF2">
        <w:rPr>
          <w:lang w:val="fi-FI"/>
        </w:rPr>
        <w:t>kohosi</w:t>
      </w:r>
      <w:r w:rsidRPr="00836922">
        <w:rPr>
          <w:lang w:val="fi-FI"/>
        </w:rPr>
        <w:t xml:space="preserve"> selvästi</w:t>
      </w:r>
      <w:r w:rsidR="00B72DC6">
        <w:rPr>
          <w:lang w:val="fi-FI"/>
        </w:rPr>
        <w:t xml:space="preserve"> e</w:t>
      </w:r>
      <w:r w:rsidR="00AD32B2">
        <w:rPr>
          <w:lang w:val="fi-FI"/>
        </w:rPr>
        <w:t>dellisvuodes</w:t>
      </w:r>
      <w:r w:rsidR="00B72DC6">
        <w:rPr>
          <w:lang w:val="fi-FI"/>
        </w:rPr>
        <w:t>t</w:t>
      </w:r>
      <w:r w:rsidR="00AD32B2">
        <w:rPr>
          <w:lang w:val="fi-FI"/>
        </w:rPr>
        <w:t>a.</w:t>
      </w:r>
      <w:r w:rsidR="00A57B3C">
        <w:rPr>
          <w:lang w:val="fi-FI"/>
        </w:rPr>
        <w:t xml:space="preserve"> Satakunnassa yritysten osuus t&amp;k-toiminnan menoista on ollut korkeimmillaan </w:t>
      </w:r>
      <w:r w:rsidR="0040305E">
        <w:rPr>
          <w:lang w:val="fi-FI"/>
        </w:rPr>
        <w:t xml:space="preserve">lähes 100 % 1990-luvulla. Sen jälkeen se on vähitellen laskenut, kun maakunnan korkeakoulusektori on vahvistunut. </w:t>
      </w:r>
      <w:r w:rsidR="00781F28">
        <w:rPr>
          <w:lang w:val="fi-FI"/>
        </w:rPr>
        <w:t>Aikasarjan m</w:t>
      </w:r>
      <w:r w:rsidR="004F6552">
        <w:rPr>
          <w:lang w:val="fi-FI"/>
        </w:rPr>
        <w:t xml:space="preserve">atalin </w:t>
      </w:r>
      <w:r w:rsidR="00CF52B9">
        <w:rPr>
          <w:lang w:val="fi-FI"/>
        </w:rPr>
        <w:t xml:space="preserve">yritysten </w:t>
      </w:r>
      <w:r w:rsidR="004F6552">
        <w:rPr>
          <w:lang w:val="fi-FI"/>
        </w:rPr>
        <w:t xml:space="preserve">osuus </w:t>
      </w:r>
      <w:r w:rsidR="00EA2EF6">
        <w:rPr>
          <w:lang w:val="fi-FI"/>
        </w:rPr>
        <w:t>on mitattu vuonna 202</w:t>
      </w:r>
      <w:r w:rsidR="00DE7A9E">
        <w:rPr>
          <w:lang w:val="fi-FI"/>
        </w:rPr>
        <w:t>3</w:t>
      </w:r>
      <w:r w:rsidR="00EA2EF6">
        <w:rPr>
          <w:lang w:val="fi-FI"/>
        </w:rPr>
        <w:t xml:space="preserve">. </w:t>
      </w:r>
    </w:p>
    <w:tbl>
      <w:tblPr>
        <w:tblW w:w="4390" w:type="dxa"/>
        <w:tblLook w:val="04A0" w:firstRow="1" w:lastRow="0" w:firstColumn="1" w:lastColumn="0" w:noHBand="0" w:noVBand="1"/>
      </w:tblPr>
      <w:tblGrid>
        <w:gridCol w:w="1263"/>
        <w:gridCol w:w="3127"/>
      </w:tblGrid>
      <w:tr w:rsidR="00F90822" w:rsidRPr="00466C46" w14:paraId="52DAD0D2" w14:textId="77777777" w:rsidTr="0075571F">
        <w:trPr>
          <w:trHeight w:val="274"/>
        </w:trPr>
        <w:tc>
          <w:tcPr>
            <w:tcW w:w="1263" w:type="dxa"/>
            <w:tcBorders>
              <w:top w:val="single" w:sz="4" w:space="0" w:color="auto"/>
              <w:left w:val="single" w:sz="4" w:space="0" w:color="auto"/>
              <w:bottom w:val="single" w:sz="4" w:space="0" w:color="auto"/>
              <w:right w:val="single" w:sz="4" w:space="0" w:color="auto"/>
            </w:tcBorders>
            <w:noWrap/>
            <w:vAlign w:val="bottom"/>
            <w:hideMark/>
          </w:tcPr>
          <w:p w14:paraId="118F5EFF" w14:textId="20D1C0A7" w:rsidR="00F90822" w:rsidRPr="00F90822" w:rsidRDefault="00F90822" w:rsidP="00F90822">
            <w:pPr>
              <w:spacing w:after="0" w:line="240" w:lineRule="auto"/>
              <w:rPr>
                <w:rFonts w:ascii="Calibri" w:eastAsia="Times New Roman" w:hAnsi="Calibri" w:cs="Calibri"/>
                <w:color w:val="000000"/>
                <w:kern w:val="0"/>
                <w:lang w:val="fi-FI"/>
                <w14:ligatures w14:val="none"/>
              </w:rPr>
            </w:pPr>
          </w:p>
        </w:tc>
        <w:tc>
          <w:tcPr>
            <w:tcW w:w="3127" w:type="dxa"/>
            <w:tcBorders>
              <w:top w:val="single" w:sz="4" w:space="0" w:color="auto"/>
              <w:left w:val="nil"/>
              <w:bottom w:val="single" w:sz="4" w:space="0" w:color="auto"/>
              <w:right w:val="single" w:sz="4" w:space="0" w:color="auto"/>
            </w:tcBorders>
            <w:noWrap/>
            <w:vAlign w:val="bottom"/>
            <w:hideMark/>
          </w:tcPr>
          <w:p w14:paraId="443C2817" w14:textId="29D897F8" w:rsidR="00F90822" w:rsidRPr="00F90822" w:rsidRDefault="00F90822" w:rsidP="00F90822">
            <w:pPr>
              <w:spacing w:after="0" w:line="240" w:lineRule="auto"/>
              <w:rPr>
                <w:rFonts w:ascii="Calibri" w:eastAsia="Times New Roman" w:hAnsi="Calibri" w:cs="Calibri"/>
                <w:color w:val="000000"/>
                <w:kern w:val="0"/>
                <w:lang w:val="fi-FI"/>
                <w14:ligatures w14:val="none"/>
              </w:rPr>
            </w:pPr>
            <w:r w:rsidRPr="00F90822">
              <w:rPr>
                <w:rFonts w:ascii="Calibri" w:eastAsia="Times New Roman" w:hAnsi="Calibri" w:cs="Calibri"/>
                <w:color w:val="000000"/>
                <w:kern w:val="0"/>
                <w:lang w:val="fi-FI"/>
                <w14:ligatures w14:val="none"/>
              </w:rPr>
              <w:t> </w:t>
            </w:r>
            <w:r w:rsidR="0037405F" w:rsidRPr="00F90822">
              <w:rPr>
                <w:rFonts w:ascii="Calibri" w:eastAsia="Times New Roman" w:hAnsi="Calibri" w:cs="Calibri"/>
                <w:color w:val="000000"/>
                <w:kern w:val="0"/>
                <w:lang w:val="fi-FI"/>
                <w14:ligatures w14:val="none"/>
              </w:rPr>
              <w:t>Yritysten osuus t&amp;k-toiminnan menoista</w:t>
            </w:r>
            <w:r w:rsidR="0037405F">
              <w:rPr>
                <w:rFonts w:ascii="Calibri" w:eastAsia="Times New Roman" w:hAnsi="Calibri" w:cs="Calibri"/>
                <w:color w:val="000000"/>
                <w:kern w:val="0"/>
                <w:lang w:val="fi-FI"/>
                <w14:ligatures w14:val="none"/>
              </w:rPr>
              <w:t xml:space="preserve"> Satakunnassa</w:t>
            </w:r>
          </w:p>
        </w:tc>
      </w:tr>
      <w:tr w:rsidR="00F90822" w:rsidRPr="00F90822" w14:paraId="13065775"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F89F9A8"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1995</w:t>
            </w:r>
          </w:p>
        </w:tc>
        <w:tc>
          <w:tcPr>
            <w:tcW w:w="3127" w:type="dxa"/>
            <w:tcBorders>
              <w:top w:val="nil"/>
              <w:left w:val="nil"/>
              <w:bottom w:val="single" w:sz="4" w:space="0" w:color="auto"/>
              <w:right w:val="single" w:sz="4" w:space="0" w:color="auto"/>
            </w:tcBorders>
            <w:noWrap/>
            <w:vAlign w:val="bottom"/>
            <w:hideMark/>
          </w:tcPr>
          <w:p w14:paraId="5B3B750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92,9 %</w:t>
            </w:r>
          </w:p>
        </w:tc>
      </w:tr>
      <w:tr w:rsidR="00F90822" w:rsidRPr="00F90822" w14:paraId="02EE9A42"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7555CDE9"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1996</w:t>
            </w:r>
          </w:p>
        </w:tc>
        <w:tc>
          <w:tcPr>
            <w:tcW w:w="3127" w:type="dxa"/>
            <w:tcBorders>
              <w:top w:val="nil"/>
              <w:left w:val="nil"/>
              <w:bottom w:val="single" w:sz="4" w:space="0" w:color="auto"/>
              <w:right w:val="single" w:sz="4" w:space="0" w:color="auto"/>
            </w:tcBorders>
            <w:noWrap/>
            <w:vAlign w:val="bottom"/>
            <w:hideMark/>
          </w:tcPr>
          <w:p w14:paraId="77C95C8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96,6 %</w:t>
            </w:r>
          </w:p>
        </w:tc>
      </w:tr>
      <w:tr w:rsidR="00F90822" w:rsidRPr="00F90822" w14:paraId="1A8B80CC"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16A07DE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1997</w:t>
            </w:r>
          </w:p>
        </w:tc>
        <w:tc>
          <w:tcPr>
            <w:tcW w:w="3127" w:type="dxa"/>
            <w:tcBorders>
              <w:top w:val="nil"/>
              <w:left w:val="nil"/>
              <w:bottom w:val="single" w:sz="4" w:space="0" w:color="auto"/>
              <w:right w:val="single" w:sz="4" w:space="0" w:color="auto"/>
            </w:tcBorders>
            <w:noWrap/>
            <w:vAlign w:val="bottom"/>
            <w:hideMark/>
          </w:tcPr>
          <w:p w14:paraId="260B4CBC"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Ei tietoa</w:t>
            </w:r>
          </w:p>
        </w:tc>
      </w:tr>
      <w:tr w:rsidR="00F90822" w:rsidRPr="00F90822" w14:paraId="7CC4540D"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74D8C3EF"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1998</w:t>
            </w:r>
          </w:p>
        </w:tc>
        <w:tc>
          <w:tcPr>
            <w:tcW w:w="3127" w:type="dxa"/>
            <w:tcBorders>
              <w:top w:val="nil"/>
              <w:left w:val="nil"/>
              <w:bottom w:val="single" w:sz="4" w:space="0" w:color="auto"/>
              <w:right w:val="single" w:sz="4" w:space="0" w:color="auto"/>
            </w:tcBorders>
            <w:noWrap/>
            <w:vAlign w:val="bottom"/>
            <w:hideMark/>
          </w:tcPr>
          <w:p w14:paraId="3AE1A003"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96,1 %</w:t>
            </w:r>
          </w:p>
        </w:tc>
      </w:tr>
      <w:tr w:rsidR="00F90822" w:rsidRPr="00F90822" w14:paraId="645508AB"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12D9631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1999</w:t>
            </w:r>
          </w:p>
        </w:tc>
        <w:tc>
          <w:tcPr>
            <w:tcW w:w="3127" w:type="dxa"/>
            <w:tcBorders>
              <w:top w:val="nil"/>
              <w:left w:val="nil"/>
              <w:bottom w:val="single" w:sz="4" w:space="0" w:color="auto"/>
              <w:right w:val="single" w:sz="4" w:space="0" w:color="auto"/>
            </w:tcBorders>
            <w:noWrap/>
            <w:vAlign w:val="bottom"/>
            <w:hideMark/>
          </w:tcPr>
          <w:p w14:paraId="38BA763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93,2 %</w:t>
            </w:r>
          </w:p>
        </w:tc>
      </w:tr>
      <w:tr w:rsidR="00F90822" w:rsidRPr="00F90822" w14:paraId="218186F3"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D3A844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2000</w:t>
            </w:r>
          </w:p>
        </w:tc>
        <w:tc>
          <w:tcPr>
            <w:tcW w:w="3127" w:type="dxa"/>
            <w:tcBorders>
              <w:top w:val="nil"/>
              <w:left w:val="nil"/>
              <w:bottom w:val="single" w:sz="4" w:space="0" w:color="auto"/>
              <w:right w:val="single" w:sz="4" w:space="0" w:color="auto"/>
            </w:tcBorders>
            <w:noWrap/>
            <w:vAlign w:val="bottom"/>
            <w:hideMark/>
          </w:tcPr>
          <w:p w14:paraId="38F170CF"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88,5 %</w:t>
            </w:r>
          </w:p>
        </w:tc>
      </w:tr>
      <w:tr w:rsidR="00F90822" w:rsidRPr="00F90822" w14:paraId="2E8100E6"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0122D24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2001</w:t>
            </w:r>
          </w:p>
        </w:tc>
        <w:tc>
          <w:tcPr>
            <w:tcW w:w="3127" w:type="dxa"/>
            <w:tcBorders>
              <w:top w:val="nil"/>
              <w:left w:val="nil"/>
              <w:bottom w:val="single" w:sz="4" w:space="0" w:color="auto"/>
              <w:right w:val="single" w:sz="4" w:space="0" w:color="auto"/>
            </w:tcBorders>
            <w:noWrap/>
            <w:vAlign w:val="bottom"/>
            <w:hideMark/>
          </w:tcPr>
          <w:p w14:paraId="2FE99189"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88,0 %</w:t>
            </w:r>
          </w:p>
        </w:tc>
      </w:tr>
      <w:tr w:rsidR="00F90822" w:rsidRPr="00F90822" w14:paraId="305B8DC2"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60C4B84"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2002</w:t>
            </w:r>
          </w:p>
        </w:tc>
        <w:tc>
          <w:tcPr>
            <w:tcW w:w="3127" w:type="dxa"/>
            <w:tcBorders>
              <w:top w:val="nil"/>
              <w:left w:val="nil"/>
              <w:bottom w:val="single" w:sz="4" w:space="0" w:color="auto"/>
              <w:right w:val="single" w:sz="4" w:space="0" w:color="auto"/>
            </w:tcBorders>
            <w:noWrap/>
            <w:vAlign w:val="bottom"/>
            <w:hideMark/>
          </w:tcPr>
          <w:p w14:paraId="40B9BB84"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89,6 %</w:t>
            </w:r>
          </w:p>
        </w:tc>
      </w:tr>
      <w:tr w:rsidR="00F90822" w:rsidRPr="00F90822" w14:paraId="1DF72C4D"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435A22B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2003</w:t>
            </w:r>
          </w:p>
        </w:tc>
        <w:tc>
          <w:tcPr>
            <w:tcW w:w="3127" w:type="dxa"/>
            <w:tcBorders>
              <w:top w:val="nil"/>
              <w:left w:val="nil"/>
              <w:bottom w:val="single" w:sz="4" w:space="0" w:color="auto"/>
              <w:right w:val="single" w:sz="4" w:space="0" w:color="auto"/>
            </w:tcBorders>
            <w:noWrap/>
            <w:vAlign w:val="bottom"/>
            <w:hideMark/>
          </w:tcPr>
          <w:p w14:paraId="73F1CA9F"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83,2 %</w:t>
            </w:r>
          </w:p>
        </w:tc>
      </w:tr>
      <w:tr w:rsidR="00F90822" w:rsidRPr="00F90822" w14:paraId="4FD7AB0C"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E6B473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2004</w:t>
            </w:r>
          </w:p>
        </w:tc>
        <w:tc>
          <w:tcPr>
            <w:tcW w:w="3127" w:type="dxa"/>
            <w:tcBorders>
              <w:top w:val="nil"/>
              <w:left w:val="nil"/>
              <w:bottom w:val="single" w:sz="4" w:space="0" w:color="auto"/>
              <w:right w:val="single" w:sz="4" w:space="0" w:color="auto"/>
            </w:tcBorders>
            <w:noWrap/>
            <w:vAlign w:val="bottom"/>
            <w:hideMark/>
          </w:tcPr>
          <w:p w14:paraId="6498AAA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81,1 %</w:t>
            </w:r>
          </w:p>
        </w:tc>
      </w:tr>
      <w:tr w:rsidR="00F90822" w:rsidRPr="00F90822" w14:paraId="5D7AAF41"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1FC9D828"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2005</w:t>
            </w:r>
          </w:p>
        </w:tc>
        <w:tc>
          <w:tcPr>
            <w:tcW w:w="3127" w:type="dxa"/>
            <w:tcBorders>
              <w:top w:val="nil"/>
              <w:left w:val="nil"/>
              <w:bottom w:val="single" w:sz="4" w:space="0" w:color="auto"/>
              <w:right w:val="single" w:sz="4" w:space="0" w:color="auto"/>
            </w:tcBorders>
            <w:noWrap/>
            <w:vAlign w:val="bottom"/>
            <w:hideMark/>
          </w:tcPr>
          <w:p w14:paraId="1D76467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83,9 %</w:t>
            </w:r>
          </w:p>
        </w:tc>
      </w:tr>
      <w:tr w:rsidR="00F90822" w:rsidRPr="00F90822" w14:paraId="00B3188E"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46A230E5"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2006</w:t>
            </w:r>
          </w:p>
        </w:tc>
        <w:tc>
          <w:tcPr>
            <w:tcW w:w="3127" w:type="dxa"/>
            <w:tcBorders>
              <w:top w:val="nil"/>
              <w:left w:val="nil"/>
              <w:bottom w:val="single" w:sz="4" w:space="0" w:color="auto"/>
              <w:right w:val="single" w:sz="4" w:space="0" w:color="auto"/>
            </w:tcBorders>
            <w:noWrap/>
            <w:vAlign w:val="bottom"/>
            <w:hideMark/>
          </w:tcPr>
          <w:p w14:paraId="573AAAB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90,4 %</w:t>
            </w:r>
          </w:p>
        </w:tc>
      </w:tr>
      <w:tr w:rsidR="00F90822" w:rsidRPr="00F90822" w14:paraId="79DCF7F6"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71C1A14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2007</w:t>
            </w:r>
          </w:p>
        </w:tc>
        <w:tc>
          <w:tcPr>
            <w:tcW w:w="3127" w:type="dxa"/>
            <w:tcBorders>
              <w:top w:val="nil"/>
              <w:left w:val="nil"/>
              <w:bottom w:val="single" w:sz="4" w:space="0" w:color="auto"/>
              <w:right w:val="single" w:sz="4" w:space="0" w:color="auto"/>
            </w:tcBorders>
            <w:noWrap/>
            <w:vAlign w:val="bottom"/>
            <w:hideMark/>
          </w:tcPr>
          <w:p w14:paraId="2C55FD23"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85,2 %</w:t>
            </w:r>
          </w:p>
        </w:tc>
      </w:tr>
      <w:tr w:rsidR="00F90822" w:rsidRPr="00F90822" w14:paraId="2A9CD92A"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D2186D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2008</w:t>
            </w:r>
          </w:p>
        </w:tc>
        <w:tc>
          <w:tcPr>
            <w:tcW w:w="3127" w:type="dxa"/>
            <w:tcBorders>
              <w:top w:val="nil"/>
              <w:left w:val="nil"/>
              <w:bottom w:val="single" w:sz="4" w:space="0" w:color="auto"/>
              <w:right w:val="single" w:sz="4" w:space="0" w:color="auto"/>
            </w:tcBorders>
            <w:noWrap/>
            <w:vAlign w:val="bottom"/>
            <w:hideMark/>
          </w:tcPr>
          <w:p w14:paraId="7A3DA98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88,2 %</w:t>
            </w:r>
          </w:p>
        </w:tc>
      </w:tr>
      <w:tr w:rsidR="00F90822" w:rsidRPr="00F90822" w14:paraId="79DFFDDC"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5E43DA53"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2009</w:t>
            </w:r>
          </w:p>
        </w:tc>
        <w:tc>
          <w:tcPr>
            <w:tcW w:w="3127" w:type="dxa"/>
            <w:tcBorders>
              <w:top w:val="nil"/>
              <w:left w:val="nil"/>
              <w:bottom w:val="single" w:sz="4" w:space="0" w:color="auto"/>
              <w:right w:val="single" w:sz="4" w:space="0" w:color="auto"/>
            </w:tcBorders>
            <w:noWrap/>
            <w:vAlign w:val="bottom"/>
            <w:hideMark/>
          </w:tcPr>
          <w:p w14:paraId="6C1B9996"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82,8 %</w:t>
            </w:r>
          </w:p>
        </w:tc>
      </w:tr>
      <w:tr w:rsidR="00F90822" w:rsidRPr="00F90822" w14:paraId="68DD5394"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11AD03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2010</w:t>
            </w:r>
          </w:p>
        </w:tc>
        <w:tc>
          <w:tcPr>
            <w:tcW w:w="3127" w:type="dxa"/>
            <w:tcBorders>
              <w:top w:val="nil"/>
              <w:left w:val="nil"/>
              <w:bottom w:val="single" w:sz="4" w:space="0" w:color="auto"/>
              <w:right w:val="single" w:sz="4" w:space="0" w:color="auto"/>
            </w:tcBorders>
            <w:noWrap/>
            <w:vAlign w:val="bottom"/>
            <w:hideMark/>
          </w:tcPr>
          <w:p w14:paraId="1CB1B79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75,2 %</w:t>
            </w:r>
          </w:p>
        </w:tc>
      </w:tr>
      <w:tr w:rsidR="00F90822" w:rsidRPr="00F90822" w14:paraId="00ABA626"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0DDC3D4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2011</w:t>
            </w:r>
          </w:p>
        </w:tc>
        <w:tc>
          <w:tcPr>
            <w:tcW w:w="3127" w:type="dxa"/>
            <w:tcBorders>
              <w:top w:val="nil"/>
              <w:left w:val="nil"/>
              <w:bottom w:val="single" w:sz="4" w:space="0" w:color="auto"/>
              <w:right w:val="single" w:sz="4" w:space="0" w:color="auto"/>
            </w:tcBorders>
            <w:noWrap/>
            <w:vAlign w:val="bottom"/>
            <w:hideMark/>
          </w:tcPr>
          <w:p w14:paraId="552828A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84,3 %</w:t>
            </w:r>
          </w:p>
        </w:tc>
      </w:tr>
      <w:tr w:rsidR="00F90822" w:rsidRPr="00F90822" w14:paraId="5B1233A0"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5411A45E"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2012</w:t>
            </w:r>
          </w:p>
        </w:tc>
        <w:tc>
          <w:tcPr>
            <w:tcW w:w="3127" w:type="dxa"/>
            <w:tcBorders>
              <w:top w:val="nil"/>
              <w:left w:val="nil"/>
              <w:bottom w:val="single" w:sz="4" w:space="0" w:color="auto"/>
              <w:right w:val="single" w:sz="4" w:space="0" w:color="auto"/>
            </w:tcBorders>
            <w:noWrap/>
            <w:vAlign w:val="bottom"/>
            <w:hideMark/>
          </w:tcPr>
          <w:p w14:paraId="43DB9C9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85,2 %</w:t>
            </w:r>
          </w:p>
        </w:tc>
      </w:tr>
      <w:tr w:rsidR="00F90822" w:rsidRPr="00F90822" w14:paraId="0575BB4E"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64536FDE"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2013</w:t>
            </w:r>
          </w:p>
        </w:tc>
        <w:tc>
          <w:tcPr>
            <w:tcW w:w="3127" w:type="dxa"/>
            <w:tcBorders>
              <w:top w:val="nil"/>
              <w:left w:val="nil"/>
              <w:bottom w:val="single" w:sz="4" w:space="0" w:color="auto"/>
              <w:right w:val="single" w:sz="4" w:space="0" w:color="auto"/>
            </w:tcBorders>
            <w:noWrap/>
            <w:vAlign w:val="bottom"/>
            <w:hideMark/>
          </w:tcPr>
          <w:p w14:paraId="6FF78351"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84,4 %</w:t>
            </w:r>
          </w:p>
        </w:tc>
      </w:tr>
      <w:tr w:rsidR="00F90822" w:rsidRPr="00F90822" w14:paraId="67A97A91"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109F630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2014</w:t>
            </w:r>
          </w:p>
        </w:tc>
        <w:tc>
          <w:tcPr>
            <w:tcW w:w="3127" w:type="dxa"/>
            <w:tcBorders>
              <w:top w:val="nil"/>
              <w:left w:val="nil"/>
              <w:bottom w:val="single" w:sz="4" w:space="0" w:color="auto"/>
              <w:right w:val="single" w:sz="4" w:space="0" w:color="auto"/>
            </w:tcBorders>
            <w:noWrap/>
            <w:vAlign w:val="bottom"/>
            <w:hideMark/>
          </w:tcPr>
          <w:p w14:paraId="4DA5AB4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84,7 %</w:t>
            </w:r>
          </w:p>
        </w:tc>
      </w:tr>
      <w:tr w:rsidR="00F90822" w:rsidRPr="00F90822" w14:paraId="7154D36E"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6BD00575"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2015</w:t>
            </w:r>
          </w:p>
        </w:tc>
        <w:tc>
          <w:tcPr>
            <w:tcW w:w="3127" w:type="dxa"/>
            <w:tcBorders>
              <w:top w:val="nil"/>
              <w:left w:val="nil"/>
              <w:bottom w:val="single" w:sz="4" w:space="0" w:color="auto"/>
              <w:right w:val="single" w:sz="4" w:space="0" w:color="auto"/>
            </w:tcBorders>
            <w:noWrap/>
            <w:vAlign w:val="bottom"/>
            <w:hideMark/>
          </w:tcPr>
          <w:p w14:paraId="266E5237"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81,8 %</w:t>
            </w:r>
          </w:p>
        </w:tc>
      </w:tr>
      <w:tr w:rsidR="00F90822" w:rsidRPr="00F90822" w14:paraId="5C214D83"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5E401FC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2016</w:t>
            </w:r>
          </w:p>
        </w:tc>
        <w:tc>
          <w:tcPr>
            <w:tcW w:w="3127" w:type="dxa"/>
            <w:tcBorders>
              <w:top w:val="nil"/>
              <w:left w:val="nil"/>
              <w:bottom w:val="single" w:sz="4" w:space="0" w:color="auto"/>
              <w:right w:val="single" w:sz="4" w:space="0" w:color="auto"/>
            </w:tcBorders>
            <w:noWrap/>
            <w:vAlign w:val="bottom"/>
            <w:hideMark/>
          </w:tcPr>
          <w:p w14:paraId="5D1079E6"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81,1 %</w:t>
            </w:r>
          </w:p>
        </w:tc>
      </w:tr>
      <w:tr w:rsidR="00F90822" w:rsidRPr="00F90822" w14:paraId="1C6346D7"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04A77615"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2017</w:t>
            </w:r>
          </w:p>
        </w:tc>
        <w:tc>
          <w:tcPr>
            <w:tcW w:w="3127" w:type="dxa"/>
            <w:tcBorders>
              <w:top w:val="nil"/>
              <w:left w:val="nil"/>
              <w:bottom w:val="single" w:sz="4" w:space="0" w:color="auto"/>
              <w:right w:val="single" w:sz="4" w:space="0" w:color="auto"/>
            </w:tcBorders>
            <w:noWrap/>
            <w:vAlign w:val="bottom"/>
            <w:hideMark/>
          </w:tcPr>
          <w:p w14:paraId="2769AEC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80,6 %</w:t>
            </w:r>
          </w:p>
        </w:tc>
      </w:tr>
      <w:tr w:rsidR="00F90822" w:rsidRPr="00F90822" w14:paraId="6F7146C8"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27A15636"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2018</w:t>
            </w:r>
          </w:p>
        </w:tc>
        <w:tc>
          <w:tcPr>
            <w:tcW w:w="3127" w:type="dxa"/>
            <w:tcBorders>
              <w:top w:val="nil"/>
              <w:left w:val="nil"/>
              <w:bottom w:val="single" w:sz="4" w:space="0" w:color="auto"/>
              <w:right w:val="single" w:sz="4" w:space="0" w:color="auto"/>
            </w:tcBorders>
            <w:noWrap/>
            <w:vAlign w:val="bottom"/>
            <w:hideMark/>
          </w:tcPr>
          <w:p w14:paraId="7375209E"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79,9 %</w:t>
            </w:r>
          </w:p>
        </w:tc>
      </w:tr>
      <w:tr w:rsidR="00F90822" w:rsidRPr="00F90822" w14:paraId="09D46D08"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67B54A6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2019</w:t>
            </w:r>
          </w:p>
        </w:tc>
        <w:tc>
          <w:tcPr>
            <w:tcW w:w="3127" w:type="dxa"/>
            <w:tcBorders>
              <w:top w:val="nil"/>
              <w:left w:val="nil"/>
              <w:bottom w:val="single" w:sz="4" w:space="0" w:color="auto"/>
              <w:right w:val="single" w:sz="4" w:space="0" w:color="auto"/>
            </w:tcBorders>
            <w:noWrap/>
            <w:vAlign w:val="bottom"/>
            <w:hideMark/>
          </w:tcPr>
          <w:p w14:paraId="30F388D0"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80,0 %</w:t>
            </w:r>
          </w:p>
        </w:tc>
      </w:tr>
      <w:tr w:rsidR="00F90822" w:rsidRPr="00F90822" w14:paraId="6C334598"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35677ABD"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2020</w:t>
            </w:r>
          </w:p>
        </w:tc>
        <w:tc>
          <w:tcPr>
            <w:tcW w:w="3127" w:type="dxa"/>
            <w:tcBorders>
              <w:top w:val="nil"/>
              <w:left w:val="nil"/>
              <w:bottom w:val="single" w:sz="4" w:space="0" w:color="auto"/>
              <w:right w:val="single" w:sz="4" w:space="0" w:color="auto"/>
            </w:tcBorders>
            <w:noWrap/>
            <w:vAlign w:val="bottom"/>
            <w:hideMark/>
          </w:tcPr>
          <w:p w14:paraId="5DDC6C4A"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78,4 %</w:t>
            </w:r>
          </w:p>
        </w:tc>
      </w:tr>
      <w:tr w:rsidR="00F90822" w:rsidRPr="00F90822" w14:paraId="3D966646"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0601DBF2"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2021</w:t>
            </w:r>
          </w:p>
        </w:tc>
        <w:tc>
          <w:tcPr>
            <w:tcW w:w="3127" w:type="dxa"/>
            <w:tcBorders>
              <w:top w:val="nil"/>
              <w:left w:val="nil"/>
              <w:bottom w:val="single" w:sz="4" w:space="0" w:color="auto"/>
              <w:right w:val="single" w:sz="4" w:space="0" w:color="auto"/>
            </w:tcBorders>
            <w:noWrap/>
            <w:vAlign w:val="bottom"/>
            <w:hideMark/>
          </w:tcPr>
          <w:p w14:paraId="105F92FB" w14:textId="77777777" w:rsidR="00F90822" w:rsidRPr="00F90822" w:rsidRDefault="00F90822" w:rsidP="00F90822">
            <w:pPr>
              <w:spacing w:after="0" w:line="240" w:lineRule="auto"/>
              <w:jc w:val="center"/>
              <w:rPr>
                <w:rFonts w:ascii="Calibri" w:eastAsia="Times New Roman" w:hAnsi="Calibri" w:cs="Calibri"/>
                <w:color w:val="000000"/>
                <w:kern w:val="0"/>
                <w14:ligatures w14:val="none"/>
              </w:rPr>
            </w:pPr>
            <w:r w:rsidRPr="00F90822">
              <w:rPr>
                <w:rFonts w:ascii="Calibri" w:eastAsia="Times New Roman" w:hAnsi="Calibri" w:cs="Calibri"/>
                <w:color w:val="000000"/>
                <w:kern w:val="0"/>
                <w14:ligatures w14:val="none"/>
              </w:rPr>
              <w:t>77,0 %</w:t>
            </w:r>
          </w:p>
        </w:tc>
      </w:tr>
      <w:tr w:rsidR="00F90822" w:rsidRPr="00F90822" w14:paraId="25709855" w14:textId="77777777" w:rsidTr="0075571F">
        <w:trPr>
          <w:trHeight w:val="274"/>
        </w:trPr>
        <w:tc>
          <w:tcPr>
            <w:tcW w:w="1263" w:type="dxa"/>
            <w:tcBorders>
              <w:top w:val="nil"/>
              <w:left w:val="single" w:sz="4" w:space="0" w:color="auto"/>
              <w:bottom w:val="single" w:sz="4" w:space="0" w:color="auto"/>
              <w:right w:val="single" w:sz="4" w:space="0" w:color="auto"/>
            </w:tcBorders>
            <w:noWrap/>
            <w:vAlign w:val="bottom"/>
            <w:hideMark/>
          </w:tcPr>
          <w:p w14:paraId="4DDE6305" w14:textId="77777777" w:rsidR="00F90822" w:rsidRPr="00DE7A9E" w:rsidRDefault="00F90822" w:rsidP="00F90822">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2022</w:t>
            </w:r>
          </w:p>
        </w:tc>
        <w:tc>
          <w:tcPr>
            <w:tcW w:w="3127" w:type="dxa"/>
            <w:tcBorders>
              <w:top w:val="nil"/>
              <w:left w:val="nil"/>
              <w:bottom w:val="single" w:sz="4" w:space="0" w:color="auto"/>
              <w:right w:val="single" w:sz="4" w:space="0" w:color="auto"/>
            </w:tcBorders>
            <w:noWrap/>
            <w:vAlign w:val="bottom"/>
            <w:hideMark/>
          </w:tcPr>
          <w:p w14:paraId="67899D9E" w14:textId="77777777" w:rsidR="00F90822" w:rsidRPr="00DE7A9E" w:rsidRDefault="00F90822" w:rsidP="00F90822">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71,7 %</w:t>
            </w:r>
          </w:p>
        </w:tc>
      </w:tr>
      <w:tr w:rsidR="00DE7A9E" w:rsidRPr="00F90822" w14:paraId="2D1ECFE1" w14:textId="77777777" w:rsidTr="0075571F">
        <w:trPr>
          <w:trHeight w:val="274"/>
        </w:trPr>
        <w:tc>
          <w:tcPr>
            <w:tcW w:w="1263" w:type="dxa"/>
            <w:tcBorders>
              <w:top w:val="single" w:sz="4" w:space="0" w:color="auto"/>
              <w:left w:val="single" w:sz="4" w:space="0" w:color="auto"/>
              <w:bottom w:val="single" w:sz="4" w:space="0" w:color="auto"/>
              <w:right w:val="single" w:sz="4" w:space="0" w:color="auto"/>
            </w:tcBorders>
            <w:noWrap/>
            <w:vAlign w:val="bottom"/>
          </w:tcPr>
          <w:p w14:paraId="343FD49D" w14:textId="1CC03FE4" w:rsidR="00DE7A9E" w:rsidRPr="00F90822" w:rsidRDefault="00DE7A9E" w:rsidP="00DE7A9E">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202</w:t>
            </w:r>
            <w:r>
              <w:rPr>
                <w:rFonts w:ascii="Calibri" w:eastAsia="Times New Roman" w:hAnsi="Calibri" w:cs="Calibri"/>
                <w:color w:val="000000"/>
                <w:kern w:val="0"/>
                <w14:ligatures w14:val="none"/>
              </w:rPr>
              <w:t>3</w:t>
            </w:r>
          </w:p>
        </w:tc>
        <w:tc>
          <w:tcPr>
            <w:tcW w:w="3127" w:type="dxa"/>
            <w:tcBorders>
              <w:top w:val="single" w:sz="4" w:space="0" w:color="auto"/>
              <w:left w:val="nil"/>
              <w:bottom w:val="single" w:sz="4" w:space="0" w:color="auto"/>
              <w:right w:val="single" w:sz="4" w:space="0" w:color="auto"/>
            </w:tcBorders>
            <w:noWrap/>
            <w:vAlign w:val="bottom"/>
          </w:tcPr>
          <w:p w14:paraId="0FCC567E" w14:textId="72D81B62" w:rsidR="00DE7A9E" w:rsidRPr="00F90822" w:rsidRDefault="00DE7A9E" w:rsidP="00DE7A9E">
            <w:pPr>
              <w:spacing w:after="0" w:line="240" w:lineRule="auto"/>
              <w:jc w:val="center"/>
              <w:rPr>
                <w:rFonts w:ascii="Calibri" w:eastAsia="Times New Roman" w:hAnsi="Calibri" w:cs="Calibri"/>
                <w:color w:val="000000"/>
                <w:kern w:val="0"/>
                <w14:ligatures w14:val="none"/>
              </w:rPr>
            </w:pPr>
            <w:r w:rsidRPr="00DE7A9E">
              <w:rPr>
                <w:rFonts w:ascii="Calibri" w:eastAsia="Times New Roman" w:hAnsi="Calibri" w:cs="Calibri"/>
                <w:color w:val="000000"/>
                <w:kern w:val="0"/>
                <w14:ligatures w14:val="none"/>
              </w:rPr>
              <w:t>71,</w:t>
            </w:r>
            <w:r>
              <w:rPr>
                <w:rFonts w:ascii="Calibri" w:eastAsia="Times New Roman" w:hAnsi="Calibri" w:cs="Calibri"/>
                <w:color w:val="000000"/>
                <w:kern w:val="0"/>
                <w14:ligatures w14:val="none"/>
              </w:rPr>
              <w:t>6</w:t>
            </w:r>
            <w:r w:rsidRPr="00DE7A9E">
              <w:rPr>
                <w:rFonts w:ascii="Calibri" w:eastAsia="Times New Roman" w:hAnsi="Calibri" w:cs="Calibri"/>
                <w:color w:val="000000"/>
                <w:kern w:val="0"/>
                <w14:ligatures w14:val="none"/>
              </w:rPr>
              <w:t xml:space="preserve"> %</w:t>
            </w:r>
          </w:p>
        </w:tc>
      </w:tr>
      <w:tr w:rsidR="00A50691" w:rsidRPr="00F90822" w14:paraId="388FC097" w14:textId="77777777" w:rsidTr="0075571F">
        <w:trPr>
          <w:trHeight w:val="274"/>
        </w:trPr>
        <w:tc>
          <w:tcPr>
            <w:tcW w:w="1263" w:type="dxa"/>
            <w:tcBorders>
              <w:top w:val="single" w:sz="4" w:space="0" w:color="auto"/>
              <w:left w:val="single" w:sz="4" w:space="0" w:color="auto"/>
              <w:bottom w:val="single" w:sz="4" w:space="0" w:color="auto"/>
              <w:right w:val="single" w:sz="4" w:space="0" w:color="auto"/>
            </w:tcBorders>
            <w:noWrap/>
            <w:vAlign w:val="bottom"/>
          </w:tcPr>
          <w:p w14:paraId="7F774000" w14:textId="324E952B" w:rsidR="00A50691" w:rsidRPr="00DE7A9E" w:rsidRDefault="003E21D8" w:rsidP="00DE7A9E">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2024</w:t>
            </w:r>
          </w:p>
        </w:tc>
        <w:tc>
          <w:tcPr>
            <w:tcW w:w="3127" w:type="dxa"/>
            <w:tcBorders>
              <w:top w:val="single" w:sz="4" w:space="0" w:color="auto"/>
              <w:left w:val="nil"/>
              <w:bottom w:val="single" w:sz="4" w:space="0" w:color="auto"/>
              <w:right w:val="single" w:sz="4" w:space="0" w:color="auto"/>
            </w:tcBorders>
            <w:noWrap/>
            <w:vAlign w:val="bottom"/>
          </w:tcPr>
          <w:p w14:paraId="1CDF2B60" w14:textId="10F942CC" w:rsidR="00A50691" w:rsidRPr="00DE7A9E" w:rsidRDefault="003E21D8" w:rsidP="00DE7A9E">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75,0 %</w:t>
            </w:r>
          </w:p>
        </w:tc>
      </w:tr>
    </w:tbl>
    <w:p w14:paraId="1F0E8163" w14:textId="77777777" w:rsidR="00305CFE" w:rsidRDefault="00305CFE" w:rsidP="00836922">
      <w:pPr>
        <w:rPr>
          <w:lang w:val="fi-FI"/>
        </w:rPr>
      </w:pPr>
    </w:p>
    <w:p w14:paraId="62931D85" w14:textId="52C74FE4" w:rsidR="00305CFE" w:rsidRDefault="00305CFE" w:rsidP="00836922">
      <w:pPr>
        <w:rPr>
          <w:lang w:val="fi-FI"/>
        </w:rPr>
      </w:pPr>
      <w:r>
        <w:rPr>
          <w:lang w:val="fi-FI"/>
        </w:rPr>
        <w:lastRenderedPageBreak/>
        <w:t>Suhteutettaessa yritysten t&amp;k-henkilöstö asukasta kohti havaitaan suuret erot maakuntien välillä (taulukko alla</w:t>
      </w:r>
      <w:r w:rsidR="00EA21BB">
        <w:rPr>
          <w:lang w:val="fi-FI"/>
        </w:rPr>
        <w:t>, v. 2024 tiedot</w:t>
      </w:r>
      <w:r>
        <w:rPr>
          <w:lang w:val="fi-FI"/>
        </w:rPr>
        <w:t xml:space="preserve">). Satakunta on sijalla kymmenen. Kärjessä ovat Uusimaa, Pohjois-Pohjanmaa ja Pirkanmaa. Satakunta pärjää tässä tarkastelussa kuitenkin suhteellisesti paremmin kuin kaikissa t&amp;k-menoissa per capita, sillä mm. oman yliopiston puute ei tässä vaikuta. </w:t>
      </w:r>
    </w:p>
    <w:tbl>
      <w:tblPr>
        <w:tblW w:w="4265" w:type="dxa"/>
        <w:tblCellMar>
          <w:left w:w="70" w:type="dxa"/>
          <w:right w:w="70" w:type="dxa"/>
        </w:tblCellMar>
        <w:tblLook w:val="04A0" w:firstRow="1" w:lastRow="0" w:firstColumn="1" w:lastColumn="0" w:noHBand="0" w:noVBand="1"/>
      </w:tblPr>
      <w:tblGrid>
        <w:gridCol w:w="940"/>
        <w:gridCol w:w="2385"/>
        <w:gridCol w:w="940"/>
      </w:tblGrid>
      <w:tr w:rsidR="00305CFE" w:rsidRPr="00305CFE" w14:paraId="125FFA14" w14:textId="77777777" w:rsidTr="00305CFE">
        <w:trPr>
          <w:trHeight w:val="300"/>
        </w:trPr>
        <w:tc>
          <w:tcPr>
            <w:tcW w:w="940" w:type="dxa"/>
            <w:tcBorders>
              <w:top w:val="single" w:sz="4" w:space="0" w:color="auto"/>
              <w:left w:val="single" w:sz="4" w:space="0" w:color="auto"/>
              <w:bottom w:val="single" w:sz="4" w:space="0" w:color="auto"/>
              <w:right w:val="single" w:sz="4" w:space="0" w:color="auto"/>
            </w:tcBorders>
            <w:noWrap/>
            <w:vAlign w:val="bottom"/>
            <w:hideMark/>
          </w:tcPr>
          <w:p w14:paraId="6DD37983"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w:t>
            </w:r>
          </w:p>
        </w:tc>
        <w:tc>
          <w:tcPr>
            <w:tcW w:w="2385" w:type="dxa"/>
            <w:tcBorders>
              <w:top w:val="single" w:sz="4" w:space="0" w:color="auto"/>
              <w:left w:val="nil"/>
              <w:bottom w:val="single" w:sz="4" w:space="0" w:color="auto"/>
              <w:right w:val="single" w:sz="4" w:space="0" w:color="auto"/>
            </w:tcBorders>
            <w:noWrap/>
            <w:vAlign w:val="bottom"/>
            <w:hideMark/>
          </w:tcPr>
          <w:p w14:paraId="64E97C31"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MK01 Uusimaa</w:t>
            </w:r>
          </w:p>
        </w:tc>
        <w:tc>
          <w:tcPr>
            <w:tcW w:w="940" w:type="dxa"/>
            <w:tcBorders>
              <w:top w:val="single" w:sz="4" w:space="0" w:color="auto"/>
              <w:left w:val="nil"/>
              <w:bottom w:val="single" w:sz="4" w:space="0" w:color="auto"/>
              <w:right w:val="single" w:sz="4" w:space="0" w:color="auto"/>
            </w:tcBorders>
            <w:noWrap/>
            <w:vAlign w:val="bottom"/>
            <w:hideMark/>
          </w:tcPr>
          <w:p w14:paraId="6C4E4954"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1,32 %</w:t>
            </w:r>
          </w:p>
        </w:tc>
      </w:tr>
      <w:tr w:rsidR="00305CFE" w:rsidRPr="00305CFE" w14:paraId="4570DBA5"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07098DBD"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2</w:t>
            </w:r>
          </w:p>
        </w:tc>
        <w:tc>
          <w:tcPr>
            <w:tcW w:w="2385" w:type="dxa"/>
            <w:tcBorders>
              <w:top w:val="nil"/>
              <w:left w:val="nil"/>
              <w:bottom w:val="single" w:sz="4" w:space="0" w:color="auto"/>
              <w:right w:val="single" w:sz="4" w:space="0" w:color="auto"/>
            </w:tcBorders>
            <w:noWrap/>
            <w:vAlign w:val="bottom"/>
            <w:hideMark/>
          </w:tcPr>
          <w:p w14:paraId="148F2F2E"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MK17 Pohjois-Pohjanmaa</w:t>
            </w:r>
          </w:p>
        </w:tc>
        <w:tc>
          <w:tcPr>
            <w:tcW w:w="940" w:type="dxa"/>
            <w:tcBorders>
              <w:top w:val="nil"/>
              <w:left w:val="nil"/>
              <w:bottom w:val="single" w:sz="4" w:space="0" w:color="auto"/>
              <w:right w:val="single" w:sz="4" w:space="0" w:color="auto"/>
            </w:tcBorders>
            <w:noWrap/>
            <w:vAlign w:val="bottom"/>
            <w:hideMark/>
          </w:tcPr>
          <w:p w14:paraId="5411AEEF"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1,30 %</w:t>
            </w:r>
          </w:p>
        </w:tc>
      </w:tr>
      <w:tr w:rsidR="00305CFE" w:rsidRPr="00305CFE" w14:paraId="5A07C1C3"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15A71419"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3</w:t>
            </w:r>
          </w:p>
        </w:tc>
        <w:tc>
          <w:tcPr>
            <w:tcW w:w="2385" w:type="dxa"/>
            <w:tcBorders>
              <w:top w:val="nil"/>
              <w:left w:val="nil"/>
              <w:bottom w:val="single" w:sz="4" w:space="0" w:color="auto"/>
              <w:right w:val="single" w:sz="4" w:space="0" w:color="auto"/>
            </w:tcBorders>
            <w:noWrap/>
            <w:vAlign w:val="bottom"/>
            <w:hideMark/>
          </w:tcPr>
          <w:p w14:paraId="45BABDAD"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MK06 Pirkanmaa</w:t>
            </w:r>
          </w:p>
        </w:tc>
        <w:tc>
          <w:tcPr>
            <w:tcW w:w="940" w:type="dxa"/>
            <w:tcBorders>
              <w:top w:val="nil"/>
              <w:left w:val="nil"/>
              <w:bottom w:val="single" w:sz="4" w:space="0" w:color="auto"/>
              <w:right w:val="single" w:sz="4" w:space="0" w:color="auto"/>
            </w:tcBorders>
            <w:noWrap/>
            <w:vAlign w:val="bottom"/>
            <w:hideMark/>
          </w:tcPr>
          <w:p w14:paraId="280B7156"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1,19 %</w:t>
            </w:r>
          </w:p>
        </w:tc>
      </w:tr>
      <w:tr w:rsidR="00305CFE" w:rsidRPr="00305CFE" w14:paraId="28671AA0"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76A147A7"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4</w:t>
            </w:r>
          </w:p>
        </w:tc>
        <w:tc>
          <w:tcPr>
            <w:tcW w:w="2385" w:type="dxa"/>
            <w:tcBorders>
              <w:top w:val="nil"/>
              <w:left w:val="nil"/>
              <w:bottom w:val="single" w:sz="4" w:space="0" w:color="auto"/>
              <w:right w:val="single" w:sz="4" w:space="0" w:color="auto"/>
            </w:tcBorders>
            <w:noWrap/>
            <w:vAlign w:val="bottom"/>
            <w:hideMark/>
          </w:tcPr>
          <w:p w14:paraId="2446CE80"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MK15 Pohjanmaa</w:t>
            </w:r>
          </w:p>
        </w:tc>
        <w:tc>
          <w:tcPr>
            <w:tcW w:w="940" w:type="dxa"/>
            <w:tcBorders>
              <w:top w:val="nil"/>
              <w:left w:val="nil"/>
              <w:bottom w:val="single" w:sz="4" w:space="0" w:color="auto"/>
              <w:right w:val="single" w:sz="4" w:space="0" w:color="auto"/>
            </w:tcBorders>
            <w:noWrap/>
            <w:vAlign w:val="bottom"/>
            <w:hideMark/>
          </w:tcPr>
          <w:p w14:paraId="4B6CCFA7"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0,92 %</w:t>
            </w:r>
          </w:p>
        </w:tc>
      </w:tr>
      <w:tr w:rsidR="00305CFE" w:rsidRPr="00305CFE" w14:paraId="6C4475E2"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1675479E"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 </w:t>
            </w:r>
          </w:p>
        </w:tc>
        <w:tc>
          <w:tcPr>
            <w:tcW w:w="2385" w:type="dxa"/>
            <w:tcBorders>
              <w:top w:val="nil"/>
              <w:left w:val="nil"/>
              <w:bottom w:val="single" w:sz="4" w:space="0" w:color="auto"/>
              <w:right w:val="single" w:sz="4" w:space="0" w:color="auto"/>
            </w:tcBorders>
            <w:noWrap/>
            <w:vAlign w:val="bottom"/>
            <w:hideMark/>
          </w:tcPr>
          <w:p w14:paraId="2C49238F"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KOKO MAA</w:t>
            </w:r>
          </w:p>
        </w:tc>
        <w:tc>
          <w:tcPr>
            <w:tcW w:w="940" w:type="dxa"/>
            <w:tcBorders>
              <w:top w:val="nil"/>
              <w:left w:val="nil"/>
              <w:bottom w:val="single" w:sz="4" w:space="0" w:color="auto"/>
              <w:right w:val="single" w:sz="4" w:space="0" w:color="auto"/>
            </w:tcBorders>
            <w:noWrap/>
            <w:vAlign w:val="bottom"/>
            <w:hideMark/>
          </w:tcPr>
          <w:p w14:paraId="0CE5F068"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0,84 %</w:t>
            </w:r>
          </w:p>
        </w:tc>
      </w:tr>
      <w:tr w:rsidR="00305CFE" w:rsidRPr="00305CFE" w14:paraId="4E4569DE"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196B5079"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5</w:t>
            </w:r>
          </w:p>
        </w:tc>
        <w:tc>
          <w:tcPr>
            <w:tcW w:w="2385" w:type="dxa"/>
            <w:tcBorders>
              <w:top w:val="nil"/>
              <w:left w:val="nil"/>
              <w:bottom w:val="single" w:sz="4" w:space="0" w:color="auto"/>
              <w:right w:val="single" w:sz="4" w:space="0" w:color="auto"/>
            </w:tcBorders>
            <w:noWrap/>
            <w:vAlign w:val="bottom"/>
            <w:hideMark/>
          </w:tcPr>
          <w:p w14:paraId="44FADEB0"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MK02 Varsinais-Suomi</w:t>
            </w:r>
          </w:p>
        </w:tc>
        <w:tc>
          <w:tcPr>
            <w:tcW w:w="940" w:type="dxa"/>
            <w:tcBorders>
              <w:top w:val="nil"/>
              <w:left w:val="nil"/>
              <w:bottom w:val="single" w:sz="4" w:space="0" w:color="auto"/>
              <w:right w:val="single" w:sz="4" w:space="0" w:color="auto"/>
            </w:tcBorders>
            <w:noWrap/>
            <w:vAlign w:val="bottom"/>
            <w:hideMark/>
          </w:tcPr>
          <w:p w14:paraId="673DF0A2"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0,66 %</w:t>
            </w:r>
          </w:p>
        </w:tc>
      </w:tr>
      <w:tr w:rsidR="00305CFE" w:rsidRPr="00305CFE" w14:paraId="241D1230"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57FB3C85"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6</w:t>
            </w:r>
          </w:p>
        </w:tc>
        <w:tc>
          <w:tcPr>
            <w:tcW w:w="2385" w:type="dxa"/>
            <w:tcBorders>
              <w:top w:val="nil"/>
              <w:left w:val="nil"/>
              <w:bottom w:val="single" w:sz="4" w:space="0" w:color="auto"/>
              <w:right w:val="single" w:sz="4" w:space="0" w:color="auto"/>
            </w:tcBorders>
            <w:noWrap/>
            <w:vAlign w:val="bottom"/>
            <w:hideMark/>
          </w:tcPr>
          <w:p w14:paraId="5C4D901C"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MK13 Keski-Suomi</w:t>
            </w:r>
          </w:p>
        </w:tc>
        <w:tc>
          <w:tcPr>
            <w:tcW w:w="940" w:type="dxa"/>
            <w:tcBorders>
              <w:top w:val="nil"/>
              <w:left w:val="nil"/>
              <w:bottom w:val="single" w:sz="4" w:space="0" w:color="auto"/>
              <w:right w:val="single" w:sz="4" w:space="0" w:color="auto"/>
            </w:tcBorders>
            <w:noWrap/>
            <w:vAlign w:val="bottom"/>
            <w:hideMark/>
          </w:tcPr>
          <w:p w14:paraId="269E5B30"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0,57 %</w:t>
            </w:r>
          </w:p>
        </w:tc>
      </w:tr>
      <w:tr w:rsidR="00305CFE" w:rsidRPr="00305CFE" w14:paraId="1A2E77D0"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0A4F7570"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7</w:t>
            </w:r>
          </w:p>
        </w:tc>
        <w:tc>
          <w:tcPr>
            <w:tcW w:w="2385" w:type="dxa"/>
            <w:tcBorders>
              <w:top w:val="nil"/>
              <w:left w:val="nil"/>
              <w:bottom w:val="single" w:sz="4" w:space="0" w:color="auto"/>
              <w:right w:val="single" w:sz="4" w:space="0" w:color="auto"/>
            </w:tcBorders>
            <w:noWrap/>
            <w:vAlign w:val="bottom"/>
            <w:hideMark/>
          </w:tcPr>
          <w:p w14:paraId="2558ED6E"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MK09 Etelä-Karjala</w:t>
            </w:r>
          </w:p>
        </w:tc>
        <w:tc>
          <w:tcPr>
            <w:tcW w:w="940" w:type="dxa"/>
            <w:tcBorders>
              <w:top w:val="nil"/>
              <w:left w:val="nil"/>
              <w:bottom w:val="single" w:sz="4" w:space="0" w:color="auto"/>
              <w:right w:val="single" w:sz="4" w:space="0" w:color="auto"/>
            </w:tcBorders>
            <w:noWrap/>
            <w:vAlign w:val="bottom"/>
            <w:hideMark/>
          </w:tcPr>
          <w:p w14:paraId="5F996116"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0,45 %</w:t>
            </w:r>
          </w:p>
        </w:tc>
      </w:tr>
      <w:tr w:rsidR="00305CFE" w:rsidRPr="00305CFE" w14:paraId="270240EA"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03B732D8"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8</w:t>
            </w:r>
          </w:p>
        </w:tc>
        <w:tc>
          <w:tcPr>
            <w:tcW w:w="2385" w:type="dxa"/>
            <w:tcBorders>
              <w:top w:val="nil"/>
              <w:left w:val="nil"/>
              <w:bottom w:val="single" w:sz="4" w:space="0" w:color="auto"/>
              <w:right w:val="single" w:sz="4" w:space="0" w:color="auto"/>
            </w:tcBorders>
            <w:noWrap/>
            <w:vAlign w:val="bottom"/>
            <w:hideMark/>
          </w:tcPr>
          <w:p w14:paraId="26263880"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MK16 Keski-Pohjanmaa</w:t>
            </w:r>
          </w:p>
        </w:tc>
        <w:tc>
          <w:tcPr>
            <w:tcW w:w="940" w:type="dxa"/>
            <w:tcBorders>
              <w:top w:val="nil"/>
              <w:left w:val="nil"/>
              <w:bottom w:val="single" w:sz="4" w:space="0" w:color="auto"/>
              <w:right w:val="single" w:sz="4" w:space="0" w:color="auto"/>
            </w:tcBorders>
            <w:noWrap/>
            <w:vAlign w:val="bottom"/>
            <w:hideMark/>
          </w:tcPr>
          <w:p w14:paraId="23524A89"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0,37 %</w:t>
            </w:r>
          </w:p>
        </w:tc>
      </w:tr>
      <w:tr w:rsidR="00305CFE" w:rsidRPr="00305CFE" w14:paraId="5542FBC6"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1C810E00"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9</w:t>
            </w:r>
          </w:p>
        </w:tc>
        <w:tc>
          <w:tcPr>
            <w:tcW w:w="2385" w:type="dxa"/>
            <w:tcBorders>
              <w:top w:val="nil"/>
              <w:left w:val="nil"/>
              <w:bottom w:val="single" w:sz="4" w:space="0" w:color="auto"/>
              <w:right w:val="single" w:sz="4" w:space="0" w:color="auto"/>
            </w:tcBorders>
            <w:noWrap/>
            <w:vAlign w:val="bottom"/>
            <w:hideMark/>
          </w:tcPr>
          <w:p w14:paraId="1E02EA4C"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MK07 Päijät-Häme</w:t>
            </w:r>
          </w:p>
        </w:tc>
        <w:tc>
          <w:tcPr>
            <w:tcW w:w="940" w:type="dxa"/>
            <w:tcBorders>
              <w:top w:val="nil"/>
              <w:left w:val="nil"/>
              <w:bottom w:val="single" w:sz="4" w:space="0" w:color="auto"/>
              <w:right w:val="single" w:sz="4" w:space="0" w:color="auto"/>
            </w:tcBorders>
            <w:noWrap/>
            <w:vAlign w:val="bottom"/>
            <w:hideMark/>
          </w:tcPr>
          <w:p w14:paraId="70E32658"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0,36 %</w:t>
            </w:r>
          </w:p>
        </w:tc>
      </w:tr>
      <w:tr w:rsidR="00305CFE" w:rsidRPr="00305CFE" w14:paraId="5AFAE917"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05C1B3E0"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10</w:t>
            </w:r>
          </w:p>
        </w:tc>
        <w:tc>
          <w:tcPr>
            <w:tcW w:w="2385" w:type="dxa"/>
            <w:tcBorders>
              <w:top w:val="nil"/>
              <w:left w:val="nil"/>
              <w:bottom w:val="single" w:sz="4" w:space="0" w:color="auto"/>
              <w:right w:val="single" w:sz="4" w:space="0" w:color="auto"/>
            </w:tcBorders>
            <w:noWrap/>
            <w:vAlign w:val="bottom"/>
            <w:hideMark/>
          </w:tcPr>
          <w:p w14:paraId="731E3CCA"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MK04 Satakunta</w:t>
            </w:r>
          </w:p>
        </w:tc>
        <w:tc>
          <w:tcPr>
            <w:tcW w:w="940" w:type="dxa"/>
            <w:tcBorders>
              <w:top w:val="nil"/>
              <w:left w:val="nil"/>
              <w:bottom w:val="single" w:sz="4" w:space="0" w:color="auto"/>
              <w:right w:val="single" w:sz="4" w:space="0" w:color="auto"/>
            </w:tcBorders>
            <w:noWrap/>
            <w:vAlign w:val="bottom"/>
            <w:hideMark/>
          </w:tcPr>
          <w:p w14:paraId="6A0EF5DC"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0,36 %</w:t>
            </w:r>
          </w:p>
        </w:tc>
      </w:tr>
      <w:tr w:rsidR="00305CFE" w:rsidRPr="00305CFE" w14:paraId="0B0188DC"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66CCEDF8"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11</w:t>
            </w:r>
          </w:p>
        </w:tc>
        <w:tc>
          <w:tcPr>
            <w:tcW w:w="2385" w:type="dxa"/>
            <w:tcBorders>
              <w:top w:val="nil"/>
              <w:left w:val="nil"/>
              <w:bottom w:val="single" w:sz="4" w:space="0" w:color="auto"/>
              <w:right w:val="single" w:sz="4" w:space="0" w:color="auto"/>
            </w:tcBorders>
            <w:noWrap/>
            <w:vAlign w:val="bottom"/>
            <w:hideMark/>
          </w:tcPr>
          <w:p w14:paraId="5ED24265"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MK12 Pohjois-Karjala</w:t>
            </w:r>
          </w:p>
        </w:tc>
        <w:tc>
          <w:tcPr>
            <w:tcW w:w="940" w:type="dxa"/>
            <w:tcBorders>
              <w:top w:val="nil"/>
              <w:left w:val="nil"/>
              <w:bottom w:val="single" w:sz="4" w:space="0" w:color="auto"/>
              <w:right w:val="single" w:sz="4" w:space="0" w:color="auto"/>
            </w:tcBorders>
            <w:noWrap/>
            <w:vAlign w:val="bottom"/>
            <w:hideMark/>
          </w:tcPr>
          <w:p w14:paraId="434A0DD5"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0,33 %</w:t>
            </w:r>
          </w:p>
        </w:tc>
      </w:tr>
      <w:tr w:rsidR="00305CFE" w:rsidRPr="00305CFE" w14:paraId="068C58D2"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54EC29A6"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12</w:t>
            </w:r>
          </w:p>
        </w:tc>
        <w:tc>
          <w:tcPr>
            <w:tcW w:w="2385" w:type="dxa"/>
            <w:tcBorders>
              <w:top w:val="nil"/>
              <w:left w:val="nil"/>
              <w:bottom w:val="single" w:sz="4" w:space="0" w:color="auto"/>
              <w:right w:val="single" w:sz="4" w:space="0" w:color="auto"/>
            </w:tcBorders>
            <w:noWrap/>
            <w:vAlign w:val="bottom"/>
            <w:hideMark/>
          </w:tcPr>
          <w:p w14:paraId="0306BB52"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MK11 Pohjois-Savo</w:t>
            </w:r>
          </w:p>
        </w:tc>
        <w:tc>
          <w:tcPr>
            <w:tcW w:w="940" w:type="dxa"/>
            <w:tcBorders>
              <w:top w:val="nil"/>
              <w:left w:val="nil"/>
              <w:bottom w:val="single" w:sz="4" w:space="0" w:color="auto"/>
              <w:right w:val="single" w:sz="4" w:space="0" w:color="auto"/>
            </w:tcBorders>
            <w:noWrap/>
            <w:vAlign w:val="bottom"/>
            <w:hideMark/>
          </w:tcPr>
          <w:p w14:paraId="344CEF7D"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0,31 %</w:t>
            </w:r>
          </w:p>
        </w:tc>
      </w:tr>
      <w:tr w:rsidR="00305CFE" w:rsidRPr="00305CFE" w14:paraId="3DFE0B42"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51382291"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13</w:t>
            </w:r>
          </w:p>
        </w:tc>
        <w:tc>
          <w:tcPr>
            <w:tcW w:w="2385" w:type="dxa"/>
            <w:tcBorders>
              <w:top w:val="nil"/>
              <w:left w:val="nil"/>
              <w:bottom w:val="single" w:sz="4" w:space="0" w:color="auto"/>
              <w:right w:val="single" w:sz="4" w:space="0" w:color="auto"/>
            </w:tcBorders>
            <w:noWrap/>
            <w:vAlign w:val="bottom"/>
            <w:hideMark/>
          </w:tcPr>
          <w:p w14:paraId="7192E9F1"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MK18 Kainuu</w:t>
            </w:r>
          </w:p>
        </w:tc>
        <w:tc>
          <w:tcPr>
            <w:tcW w:w="940" w:type="dxa"/>
            <w:tcBorders>
              <w:top w:val="nil"/>
              <w:left w:val="nil"/>
              <w:bottom w:val="single" w:sz="4" w:space="0" w:color="auto"/>
              <w:right w:val="single" w:sz="4" w:space="0" w:color="auto"/>
            </w:tcBorders>
            <w:noWrap/>
            <w:vAlign w:val="bottom"/>
            <w:hideMark/>
          </w:tcPr>
          <w:p w14:paraId="2C25B784"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0,31 %</w:t>
            </w:r>
          </w:p>
        </w:tc>
      </w:tr>
      <w:tr w:rsidR="00305CFE" w:rsidRPr="00305CFE" w14:paraId="723AA115"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5602C7AE"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14</w:t>
            </w:r>
          </w:p>
        </w:tc>
        <w:tc>
          <w:tcPr>
            <w:tcW w:w="2385" w:type="dxa"/>
            <w:tcBorders>
              <w:top w:val="nil"/>
              <w:left w:val="nil"/>
              <w:bottom w:val="single" w:sz="4" w:space="0" w:color="auto"/>
              <w:right w:val="single" w:sz="4" w:space="0" w:color="auto"/>
            </w:tcBorders>
            <w:noWrap/>
            <w:vAlign w:val="bottom"/>
            <w:hideMark/>
          </w:tcPr>
          <w:p w14:paraId="43B33CD8"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MK05 Kanta-Häme</w:t>
            </w:r>
          </w:p>
        </w:tc>
        <w:tc>
          <w:tcPr>
            <w:tcW w:w="940" w:type="dxa"/>
            <w:tcBorders>
              <w:top w:val="nil"/>
              <w:left w:val="nil"/>
              <w:bottom w:val="single" w:sz="4" w:space="0" w:color="auto"/>
              <w:right w:val="single" w:sz="4" w:space="0" w:color="auto"/>
            </w:tcBorders>
            <w:noWrap/>
            <w:vAlign w:val="bottom"/>
            <w:hideMark/>
          </w:tcPr>
          <w:p w14:paraId="4E32141E"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0,24 %</w:t>
            </w:r>
          </w:p>
        </w:tc>
      </w:tr>
      <w:tr w:rsidR="00305CFE" w:rsidRPr="00305CFE" w14:paraId="25CF1B67"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4E4288D5"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15</w:t>
            </w:r>
          </w:p>
        </w:tc>
        <w:tc>
          <w:tcPr>
            <w:tcW w:w="2385" w:type="dxa"/>
            <w:tcBorders>
              <w:top w:val="nil"/>
              <w:left w:val="nil"/>
              <w:bottom w:val="single" w:sz="4" w:space="0" w:color="auto"/>
              <w:right w:val="single" w:sz="4" w:space="0" w:color="auto"/>
            </w:tcBorders>
            <w:noWrap/>
            <w:vAlign w:val="bottom"/>
            <w:hideMark/>
          </w:tcPr>
          <w:p w14:paraId="698823ED"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MK14 Etelä-Pohjanmaa</w:t>
            </w:r>
          </w:p>
        </w:tc>
        <w:tc>
          <w:tcPr>
            <w:tcW w:w="940" w:type="dxa"/>
            <w:tcBorders>
              <w:top w:val="nil"/>
              <w:left w:val="nil"/>
              <w:bottom w:val="single" w:sz="4" w:space="0" w:color="auto"/>
              <w:right w:val="single" w:sz="4" w:space="0" w:color="auto"/>
            </w:tcBorders>
            <w:noWrap/>
            <w:vAlign w:val="bottom"/>
            <w:hideMark/>
          </w:tcPr>
          <w:p w14:paraId="26D71F0E"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0,22 %</w:t>
            </w:r>
          </w:p>
        </w:tc>
      </w:tr>
      <w:tr w:rsidR="00305CFE" w:rsidRPr="00305CFE" w14:paraId="1EE7DF90"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155B048E"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16</w:t>
            </w:r>
          </w:p>
        </w:tc>
        <w:tc>
          <w:tcPr>
            <w:tcW w:w="2385" w:type="dxa"/>
            <w:tcBorders>
              <w:top w:val="nil"/>
              <w:left w:val="nil"/>
              <w:bottom w:val="single" w:sz="4" w:space="0" w:color="auto"/>
              <w:right w:val="single" w:sz="4" w:space="0" w:color="auto"/>
            </w:tcBorders>
            <w:noWrap/>
            <w:vAlign w:val="bottom"/>
            <w:hideMark/>
          </w:tcPr>
          <w:p w14:paraId="5FCA6FA9"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MK10 Etelä-Savo</w:t>
            </w:r>
          </w:p>
        </w:tc>
        <w:tc>
          <w:tcPr>
            <w:tcW w:w="940" w:type="dxa"/>
            <w:tcBorders>
              <w:top w:val="nil"/>
              <w:left w:val="nil"/>
              <w:bottom w:val="single" w:sz="4" w:space="0" w:color="auto"/>
              <w:right w:val="single" w:sz="4" w:space="0" w:color="auto"/>
            </w:tcBorders>
            <w:noWrap/>
            <w:vAlign w:val="bottom"/>
            <w:hideMark/>
          </w:tcPr>
          <w:p w14:paraId="742A8972"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0,18 %</w:t>
            </w:r>
          </w:p>
        </w:tc>
      </w:tr>
      <w:tr w:rsidR="00305CFE" w:rsidRPr="00305CFE" w14:paraId="5017323F"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4078689C"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17</w:t>
            </w:r>
          </w:p>
        </w:tc>
        <w:tc>
          <w:tcPr>
            <w:tcW w:w="2385" w:type="dxa"/>
            <w:tcBorders>
              <w:top w:val="nil"/>
              <w:left w:val="nil"/>
              <w:bottom w:val="single" w:sz="4" w:space="0" w:color="auto"/>
              <w:right w:val="single" w:sz="4" w:space="0" w:color="auto"/>
            </w:tcBorders>
            <w:noWrap/>
            <w:vAlign w:val="bottom"/>
            <w:hideMark/>
          </w:tcPr>
          <w:p w14:paraId="66520595"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MK08 Kymenlaakso</w:t>
            </w:r>
          </w:p>
        </w:tc>
        <w:tc>
          <w:tcPr>
            <w:tcW w:w="940" w:type="dxa"/>
            <w:tcBorders>
              <w:top w:val="nil"/>
              <w:left w:val="nil"/>
              <w:bottom w:val="single" w:sz="4" w:space="0" w:color="auto"/>
              <w:right w:val="single" w:sz="4" w:space="0" w:color="auto"/>
            </w:tcBorders>
            <w:noWrap/>
            <w:vAlign w:val="bottom"/>
            <w:hideMark/>
          </w:tcPr>
          <w:p w14:paraId="73AD07F5"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0,15 %</w:t>
            </w:r>
          </w:p>
        </w:tc>
      </w:tr>
      <w:tr w:rsidR="00305CFE" w:rsidRPr="00305CFE" w14:paraId="3ADA1DC7" w14:textId="77777777" w:rsidTr="00305CFE">
        <w:trPr>
          <w:trHeight w:val="300"/>
        </w:trPr>
        <w:tc>
          <w:tcPr>
            <w:tcW w:w="940" w:type="dxa"/>
            <w:tcBorders>
              <w:top w:val="nil"/>
              <w:left w:val="single" w:sz="4" w:space="0" w:color="auto"/>
              <w:bottom w:val="single" w:sz="4" w:space="0" w:color="auto"/>
              <w:right w:val="single" w:sz="4" w:space="0" w:color="auto"/>
            </w:tcBorders>
            <w:noWrap/>
            <w:vAlign w:val="bottom"/>
            <w:hideMark/>
          </w:tcPr>
          <w:p w14:paraId="24EF78A0" w14:textId="77777777" w:rsidR="00305CFE" w:rsidRPr="00305CFE" w:rsidRDefault="00305CFE" w:rsidP="00305CFE">
            <w:pPr>
              <w:spacing w:after="0" w:line="240" w:lineRule="auto"/>
              <w:jc w:val="center"/>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18</w:t>
            </w:r>
          </w:p>
        </w:tc>
        <w:tc>
          <w:tcPr>
            <w:tcW w:w="2385" w:type="dxa"/>
            <w:tcBorders>
              <w:top w:val="nil"/>
              <w:left w:val="nil"/>
              <w:bottom w:val="single" w:sz="4" w:space="0" w:color="auto"/>
              <w:right w:val="single" w:sz="4" w:space="0" w:color="auto"/>
            </w:tcBorders>
            <w:noWrap/>
            <w:vAlign w:val="bottom"/>
            <w:hideMark/>
          </w:tcPr>
          <w:p w14:paraId="11F34E85" w14:textId="77777777" w:rsidR="00305CFE" w:rsidRPr="00305CFE" w:rsidRDefault="00305CFE" w:rsidP="00305CFE">
            <w:pPr>
              <w:spacing w:after="0" w:line="240" w:lineRule="auto"/>
              <w:rPr>
                <w:rFonts w:ascii="Calibri" w:eastAsia="Times New Roman" w:hAnsi="Calibri" w:cs="Calibri"/>
                <w:b/>
                <w:bCs/>
                <w:color w:val="000000"/>
                <w:kern w:val="0"/>
                <w:lang w:val="fi-FI" w:eastAsia="fi-FI"/>
                <w14:ligatures w14:val="none"/>
              </w:rPr>
            </w:pPr>
            <w:r w:rsidRPr="00305CFE">
              <w:rPr>
                <w:rFonts w:ascii="Calibri" w:eastAsia="Times New Roman" w:hAnsi="Calibri" w:cs="Calibri"/>
                <w:b/>
                <w:bCs/>
                <w:color w:val="000000"/>
                <w:kern w:val="0"/>
                <w:lang w:val="fi-FI" w:eastAsia="fi-FI"/>
                <w14:ligatures w14:val="none"/>
              </w:rPr>
              <w:t>MK19 Lappi</w:t>
            </w:r>
          </w:p>
        </w:tc>
        <w:tc>
          <w:tcPr>
            <w:tcW w:w="940" w:type="dxa"/>
            <w:tcBorders>
              <w:top w:val="nil"/>
              <w:left w:val="nil"/>
              <w:bottom w:val="single" w:sz="4" w:space="0" w:color="auto"/>
              <w:right w:val="single" w:sz="4" w:space="0" w:color="auto"/>
            </w:tcBorders>
            <w:noWrap/>
            <w:vAlign w:val="bottom"/>
            <w:hideMark/>
          </w:tcPr>
          <w:p w14:paraId="3E18073A" w14:textId="77777777" w:rsidR="00305CFE" w:rsidRPr="00305CFE" w:rsidRDefault="00305CFE" w:rsidP="00305CFE">
            <w:pPr>
              <w:spacing w:after="0" w:line="240" w:lineRule="auto"/>
              <w:jc w:val="right"/>
              <w:rPr>
                <w:rFonts w:ascii="Calibri" w:eastAsia="Times New Roman" w:hAnsi="Calibri" w:cs="Calibri"/>
                <w:color w:val="000000"/>
                <w:kern w:val="0"/>
                <w:lang w:val="fi-FI" w:eastAsia="fi-FI"/>
                <w14:ligatures w14:val="none"/>
              </w:rPr>
            </w:pPr>
            <w:r w:rsidRPr="00305CFE">
              <w:rPr>
                <w:rFonts w:ascii="Calibri" w:eastAsia="Times New Roman" w:hAnsi="Calibri" w:cs="Calibri"/>
                <w:color w:val="000000"/>
                <w:kern w:val="0"/>
                <w:lang w:val="fi-FI" w:eastAsia="fi-FI"/>
                <w14:ligatures w14:val="none"/>
              </w:rPr>
              <w:t>0,12 %</w:t>
            </w:r>
          </w:p>
        </w:tc>
      </w:tr>
    </w:tbl>
    <w:p w14:paraId="0199327E" w14:textId="77777777" w:rsidR="00305CFE" w:rsidRDefault="00305CFE" w:rsidP="00836922">
      <w:pPr>
        <w:rPr>
          <w:lang w:val="fi-FI"/>
        </w:rPr>
      </w:pPr>
    </w:p>
    <w:p w14:paraId="142359F9" w14:textId="0A867069" w:rsidR="00C967A2" w:rsidRDefault="00C967A2" w:rsidP="00836922">
      <w:pPr>
        <w:rPr>
          <w:lang w:val="fi-FI"/>
        </w:rPr>
      </w:pPr>
      <w:r>
        <w:rPr>
          <w:lang w:val="fi-FI"/>
        </w:rPr>
        <w:t>Tekn</w:t>
      </w:r>
      <w:r w:rsidR="00AE4F5A">
        <w:rPr>
          <w:lang w:val="fi-FI"/>
        </w:rPr>
        <w:t>o</w:t>
      </w:r>
      <w:r>
        <w:rPr>
          <w:lang w:val="fi-FI"/>
        </w:rPr>
        <w:t>logiateollisuuden osuus</w:t>
      </w:r>
      <w:r w:rsidR="000768A6">
        <w:rPr>
          <w:lang w:val="fi-FI"/>
        </w:rPr>
        <w:t xml:space="preserve"> alueen</w:t>
      </w:r>
      <w:r>
        <w:rPr>
          <w:lang w:val="fi-FI"/>
        </w:rPr>
        <w:t xml:space="preserve"> </w:t>
      </w:r>
      <w:r w:rsidR="00DA5914">
        <w:rPr>
          <w:lang w:val="fi-FI"/>
        </w:rPr>
        <w:t xml:space="preserve">t&amp;k-toiminnan menoista on merkittävä Satakunnassa. </w:t>
      </w:r>
      <w:r w:rsidR="0062734C">
        <w:rPr>
          <w:lang w:val="fi-FI"/>
        </w:rPr>
        <w:t>Esimerkiksi vuonna 2022</w:t>
      </w:r>
      <w:r w:rsidR="00415D7A">
        <w:rPr>
          <w:lang w:val="fi-FI"/>
        </w:rPr>
        <w:t xml:space="preserve"> se oli noin 25 miljoonaa </w:t>
      </w:r>
      <w:r w:rsidR="00B05A69">
        <w:rPr>
          <w:lang w:val="fi-FI"/>
        </w:rPr>
        <w:t xml:space="preserve">koko yrityssektorin </w:t>
      </w:r>
      <w:r w:rsidR="00415D7A">
        <w:rPr>
          <w:lang w:val="fi-FI"/>
        </w:rPr>
        <w:t xml:space="preserve">vajaasta </w:t>
      </w:r>
      <w:r w:rsidR="00136719">
        <w:rPr>
          <w:lang w:val="fi-FI"/>
        </w:rPr>
        <w:t>55 miljoonasta eurosta, eli hieman alle puolet</w:t>
      </w:r>
      <w:r w:rsidR="005E101D">
        <w:rPr>
          <w:lang w:val="fi-FI"/>
        </w:rPr>
        <w:t xml:space="preserve"> </w:t>
      </w:r>
      <w:r w:rsidR="002C718C">
        <w:rPr>
          <w:lang w:val="fi-FI"/>
        </w:rPr>
        <w:t>(kuvio alla)</w:t>
      </w:r>
      <w:r w:rsidR="00136719">
        <w:rPr>
          <w:lang w:val="fi-FI"/>
        </w:rPr>
        <w:t xml:space="preserve">. Kaikista maakunnan t&amp;k-menoistakin teknologiateollisuuden osuus </w:t>
      </w:r>
      <w:r w:rsidR="000B7CFC">
        <w:rPr>
          <w:lang w:val="fi-FI"/>
        </w:rPr>
        <w:t xml:space="preserve">kohosi </w:t>
      </w:r>
      <w:r w:rsidR="00671FAD">
        <w:rPr>
          <w:lang w:val="fi-FI"/>
        </w:rPr>
        <w:t>noin</w:t>
      </w:r>
      <w:r w:rsidR="000B7CFC">
        <w:rPr>
          <w:lang w:val="fi-FI"/>
        </w:rPr>
        <w:t xml:space="preserve"> </w:t>
      </w:r>
      <w:r w:rsidR="00671FAD">
        <w:rPr>
          <w:lang w:val="fi-FI"/>
        </w:rPr>
        <w:t>kolmasosaan</w:t>
      </w:r>
      <w:r w:rsidR="00B05A69">
        <w:rPr>
          <w:lang w:val="fi-FI"/>
        </w:rPr>
        <w:t xml:space="preserve"> (25 miljoonaa 76 miljoonasta)</w:t>
      </w:r>
      <w:r w:rsidR="000B7CFC">
        <w:rPr>
          <w:lang w:val="fi-FI"/>
        </w:rPr>
        <w:t xml:space="preserve">. </w:t>
      </w:r>
      <w:r w:rsidR="0032655C">
        <w:rPr>
          <w:lang w:val="fi-FI"/>
        </w:rPr>
        <w:t>15 maakunnan joukossa Satakunnan sijoitus</w:t>
      </w:r>
      <w:r w:rsidR="00EA653F">
        <w:rPr>
          <w:lang w:val="fi-FI"/>
        </w:rPr>
        <w:t xml:space="preserve"> teknologiateollisuuden t&amp;k-menoissa</w:t>
      </w:r>
      <w:r w:rsidR="0032655C">
        <w:rPr>
          <w:lang w:val="fi-FI"/>
        </w:rPr>
        <w:t xml:space="preserve"> oli vain 11., vaikka maakunnan</w:t>
      </w:r>
      <w:r w:rsidR="00E84552">
        <w:rPr>
          <w:lang w:val="fi-FI"/>
        </w:rPr>
        <w:t xml:space="preserve"> teknologiateollisuuden</w:t>
      </w:r>
      <w:r w:rsidR="0032655C">
        <w:rPr>
          <w:lang w:val="fi-FI"/>
        </w:rPr>
        <w:t xml:space="preserve"> </w:t>
      </w:r>
      <w:r w:rsidR="00673DC0">
        <w:rPr>
          <w:lang w:val="fi-FI"/>
        </w:rPr>
        <w:t xml:space="preserve">liikevaihdon </w:t>
      </w:r>
      <w:r w:rsidR="0032655C">
        <w:rPr>
          <w:lang w:val="fi-FI"/>
        </w:rPr>
        <w:t xml:space="preserve">arvo on maakunnista </w:t>
      </w:r>
      <w:r w:rsidR="00673DC0">
        <w:rPr>
          <w:lang w:val="fi-FI"/>
        </w:rPr>
        <w:t>viid</w:t>
      </w:r>
      <w:r w:rsidR="009304DF">
        <w:rPr>
          <w:lang w:val="fi-FI"/>
        </w:rPr>
        <w:t>enneksi</w:t>
      </w:r>
      <w:r w:rsidR="0032655C">
        <w:rPr>
          <w:lang w:val="fi-FI"/>
        </w:rPr>
        <w:t xml:space="preserve"> korkein</w:t>
      </w:r>
      <w:r w:rsidR="00343F96">
        <w:rPr>
          <w:lang w:val="fi-FI"/>
        </w:rPr>
        <w:t xml:space="preserve"> (ilman </w:t>
      </w:r>
      <w:r w:rsidR="00ED7BCE">
        <w:rPr>
          <w:lang w:val="fi-FI"/>
        </w:rPr>
        <w:t>suunnittelua ja konsultointia</w:t>
      </w:r>
      <w:r w:rsidR="00C2371C">
        <w:rPr>
          <w:lang w:val="fi-FI"/>
        </w:rPr>
        <w:t>)</w:t>
      </w:r>
      <w:r w:rsidR="0032655C">
        <w:rPr>
          <w:lang w:val="fi-FI"/>
        </w:rPr>
        <w:t xml:space="preserve">. </w:t>
      </w:r>
      <w:r w:rsidR="008D06D2">
        <w:rPr>
          <w:lang w:val="fi-FI"/>
        </w:rPr>
        <w:t>Satakunnan teknologiateollisuuden liikevaihdon osuus koko Suomesta on 6,5 %</w:t>
      </w:r>
      <w:r w:rsidR="009E7AF8">
        <w:rPr>
          <w:lang w:val="fi-FI"/>
        </w:rPr>
        <w:t>, mutta alan t&amp;k-toiminnan</w:t>
      </w:r>
      <w:r w:rsidR="009758B3">
        <w:rPr>
          <w:lang w:val="fi-FI"/>
        </w:rPr>
        <w:t xml:space="preserve"> osuus on</w:t>
      </w:r>
      <w:r w:rsidR="009E7AF8">
        <w:rPr>
          <w:lang w:val="fi-FI"/>
        </w:rPr>
        <w:t xml:space="preserve"> vain 0,7 % (v. 2022).</w:t>
      </w:r>
      <w:r w:rsidR="008D06D2">
        <w:rPr>
          <w:lang w:val="fi-FI"/>
        </w:rPr>
        <w:t xml:space="preserve"> </w:t>
      </w:r>
      <w:r w:rsidR="005C36E8">
        <w:rPr>
          <w:lang w:val="fi-FI"/>
        </w:rPr>
        <w:t xml:space="preserve">Alan t&amp;k-toiminta on keskittynyt voimakkaasti Uudellemaalle. </w:t>
      </w:r>
      <w:r w:rsidR="007C27BB">
        <w:rPr>
          <w:lang w:val="fi-FI"/>
        </w:rPr>
        <w:t>Satakunnassa teknologiateollisuuden t&amp;k-toiminnan osuus alan investoinneista on 12,5 %</w:t>
      </w:r>
      <w:r w:rsidR="00226A92">
        <w:rPr>
          <w:lang w:val="fi-FI"/>
        </w:rPr>
        <w:t xml:space="preserve"> (v. 2022)</w:t>
      </w:r>
      <w:r w:rsidR="007C27BB">
        <w:rPr>
          <w:lang w:val="fi-FI"/>
        </w:rPr>
        <w:t xml:space="preserve">, kun </w:t>
      </w:r>
      <w:r w:rsidR="00151813">
        <w:rPr>
          <w:lang w:val="fi-FI"/>
        </w:rPr>
        <w:t>esim. Uudellamaalla</w:t>
      </w:r>
      <w:r w:rsidR="007C27BB">
        <w:rPr>
          <w:lang w:val="fi-FI"/>
        </w:rPr>
        <w:t xml:space="preserve"> osuus kohoaa </w:t>
      </w:r>
      <w:r w:rsidR="00151813">
        <w:rPr>
          <w:lang w:val="fi-FI"/>
        </w:rPr>
        <w:t xml:space="preserve">noin 70 %:iin. </w:t>
      </w:r>
      <w:r w:rsidR="00D14E01">
        <w:rPr>
          <w:lang w:val="fi-FI"/>
        </w:rPr>
        <w:t xml:space="preserve">Suurta eroa tosin selittää toimialarakenne, kun </w:t>
      </w:r>
      <w:r w:rsidR="000A56D6">
        <w:rPr>
          <w:lang w:val="fi-FI"/>
        </w:rPr>
        <w:t>t&amp;k-inte</w:t>
      </w:r>
      <w:r w:rsidR="00447AFC">
        <w:rPr>
          <w:lang w:val="fi-FI"/>
        </w:rPr>
        <w:t>n</w:t>
      </w:r>
      <w:r w:rsidR="000A56D6">
        <w:rPr>
          <w:lang w:val="fi-FI"/>
        </w:rPr>
        <w:t xml:space="preserve">siiviset </w:t>
      </w:r>
      <w:r w:rsidR="00D14E01">
        <w:rPr>
          <w:lang w:val="fi-FI"/>
        </w:rPr>
        <w:t xml:space="preserve">suunnittelu- ja konsultointi ovat </w:t>
      </w:r>
      <w:r w:rsidR="0004248B">
        <w:rPr>
          <w:lang w:val="fi-FI"/>
        </w:rPr>
        <w:t xml:space="preserve">huomattavasti </w:t>
      </w:r>
      <w:r w:rsidR="00D14E01">
        <w:rPr>
          <w:lang w:val="fi-FI"/>
        </w:rPr>
        <w:t xml:space="preserve">merkittävämmässä roolissa Uudellamaalla. </w:t>
      </w:r>
    </w:p>
    <w:p w14:paraId="37D40D8F" w14:textId="73502681" w:rsidR="004A3B05" w:rsidRDefault="004A3B05" w:rsidP="00836922">
      <w:pPr>
        <w:rPr>
          <w:lang w:val="fi-FI"/>
        </w:rPr>
      </w:pPr>
      <w:r>
        <w:rPr>
          <w:noProof/>
        </w:rPr>
        <w:lastRenderedPageBreak/>
        <w:drawing>
          <wp:inline distT="0" distB="0" distL="0" distR="0" wp14:anchorId="64E22815" wp14:editId="326A793A">
            <wp:extent cx="6120130" cy="3442335"/>
            <wp:effectExtent l="0" t="0" r="0" b="5715"/>
            <wp:docPr id="38671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109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3442335"/>
                    </a:xfrm>
                    <a:prstGeom prst="rect">
                      <a:avLst/>
                    </a:prstGeom>
                  </pic:spPr>
                </pic:pic>
              </a:graphicData>
            </a:graphic>
          </wp:inline>
        </w:drawing>
      </w:r>
    </w:p>
    <w:p w14:paraId="26F849FC" w14:textId="5753759E" w:rsidR="0027433D" w:rsidRDefault="0027433D" w:rsidP="00836922">
      <w:pPr>
        <w:rPr>
          <w:lang w:val="fi-FI"/>
        </w:rPr>
      </w:pPr>
      <w:r>
        <w:rPr>
          <w:lang w:val="fi-FI"/>
        </w:rPr>
        <w:t>Satakunnassa t&amp;k-menojen suhde yrityskantaan on matala</w:t>
      </w:r>
      <w:r w:rsidR="00B1206B">
        <w:rPr>
          <w:lang w:val="fi-FI"/>
        </w:rPr>
        <w:t xml:space="preserve">, </w:t>
      </w:r>
      <w:r w:rsidR="002271CE">
        <w:rPr>
          <w:lang w:val="fi-FI"/>
        </w:rPr>
        <w:t>3242</w:t>
      </w:r>
      <w:r w:rsidR="00B1206B">
        <w:rPr>
          <w:lang w:val="fi-FI"/>
        </w:rPr>
        <w:t xml:space="preserve"> €, kun koko maan keskiarvo on 120</w:t>
      </w:r>
      <w:r w:rsidR="000E7C5D">
        <w:rPr>
          <w:lang w:val="fi-FI"/>
        </w:rPr>
        <w:t>2</w:t>
      </w:r>
      <w:r w:rsidR="00B1206B">
        <w:rPr>
          <w:lang w:val="fi-FI"/>
        </w:rPr>
        <w:t>0 €</w:t>
      </w:r>
      <w:r w:rsidR="00762CC6">
        <w:rPr>
          <w:lang w:val="fi-FI"/>
        </w:rPr>
        <w:t xml:space="preserve"> (kuvio alla)</w:t>
      </w:r>
      <w:r w:rsidR="00B1206B">
        <w:rPr>
          <w:lang w:val="fi-FI"/>
        </w:rPr>
        <w:t xml:space="preserve">. </w:t>
      </w:r>
      <w:r w:rsidR="00706204">
        <w:rPr>
          <w:lang w:val="fi-FI"/>
        </w:rPr>
        <w:t>Koko maassa keskimäärin yritysten t&amp;k-</w:t>
      </w:r>
      <w:r w:rsidR="00CC163A">
        <w:rPr>
          <w:lang w:val="fi-FI"/>
        </w:rPr>
        <w:t>men</w:t>
      </w:r>
      <w:r w:rsidR="00706204">
        <w:rPr>
          <w:lang w:val="fi-FI"/>
        </w:rPr>
        <w:t xml:space="preserve">ojen suhde liikevaihtoon oli 1,5 % vuonna 2022. Satakunnan seutukunnista </w:t>
      </w:r>
      <w:r w:rsidR="00031BFF">
        <w:rPr>
          <w:lang w:val="fi-FI"/>
        </w:rPr>
        <w:t xml:space="preserve">korkein suhdeluku oli Rauman seutukunnassa, 0,5 %, joka sekin jää selvästi alle valtakunnallisen tason. Porin seutukunnassa osuus oli 0,4 % ja Pohjois-Satakunnassa </w:t>
      </w:r>
      <w:r w:rsidR="00667BDF">
        <w:rPr>
          <w:lang w:val="fi-FI"/>
        </w:rPr>
        <w:t xml:space="preserve">vain </w:t>
      </w:r>
      <w:r w:rsidR="00031BFF">
        <w:rPr>
          <w:lang w:val="fi-FI"/>
        </w:rPr>
        <w:t>0,</w:t>
      </w:r>
      <w:r w:rsidR="001F4E69">
        <w:rPr>
          <w:lang w:val="fi-FI"/>
        </w:rPr>
        <w:t>1</w:t>
      </w:r>
      <w:r w:rsidR="00031BFF">
        <w:rPr>
          <w:lang w:val="fi-FI"/>
        </w:rPr>
        <w:t xml:space="preserve"> %. </w:t>
      </w:r>
      <w:r>
        <w:rPr>
          <w:lang w:val="fi-FI"/>
        </w:rPr>
        <w:t xml:space="preserve"> </w:t>
      </w:r>
    </w:p>
    <w:p w14:paraId="28BBD7BD" w14:textId="5BD0B260" w:rsidR="00C81CF4" w:rsidRPr="00836922" w:rsidRDefault="00B916F3" w:rsidP="00836922">
      <w:pPr>
        <w:rPr>
          <w:lang w:val="fi-FI"/>
        </w:rPr>
      </w:pPr>
      <w:r w:rsidRPr="00B916F3">
        <w:rPr>
          <w:noProof/>
          <w:lang w:val="fi-FI"/>
        </w:rPr>
        <w:drawing>
          <wp:inline distT="0" distB="0" distL="0" distR="0" wp14:anchorId="28543C86" wp14:editId="165666B6">
            <wp:extent cx="3092450" cy="2339254"/>
            <wp:effectExtent l="0" t="0" r="0" b="4445"/>
            <wp:docPr id="982022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50" cy="2339254"/>
                    </a:xfrm>
                    <a:prstGeom prst="rect">
                      <a:avLst/>
                    </a:prstGeom>
                    <a:noFill/>
                    <a:ln>
                      <a:noFill/>
                    </a:ln>
                  </pic:spPr>
                </pic:pic>
              </a:graphicData>
            </a:graphic>
          </wp:inline>
        </w:drawing>
      </w:r>
    </w:p>
    <w:p w14:paraId="30AD16E5" w14:textId="77777777" w:rsidR="00305CFE" w:rsidRDefault="00305CFE" w:rsidP="00855413">
      <w:pPr>
        <w:pStyle w:val="Heading1"/>
        <w:rPr>
          <w:lang w:val="fi-FI"/>
        </w:rPr>
      </w:pPr>
    </w:p>
    <w:p w14:paraId="48C52628" w14:textId="06C235DC" w:rsidR="004307D4" w:rsidRPr="008E25D9" w:rsidRDefault="004307D4" w:rsidP="00855413">
      <w:pPr>
        <w:pStyle w:val="Heading1"/>
        <w:rPr>
          <w:lang w:val="fi-FI"/>
        </w:rPr>
      </w:pPr>
      <w:bookmarkStart w:id="9" w:name="_Toc216171095"/>
      <w:r w:rsidRPr="008E25D9">
        <w:rPr>
          <w:lang w:val="fi-FI"/>
        </w:rPr>
        <w:t>T&amp;k-meno</w:t>
      </w:r>
      <w:r w:rsidR="008E25D9" w:rsidRPr="008E25D9">
        <w:rPr>
          <w:lang w:val="fi-FI"/>
        </w:rPr>
        <w:t>t henkeä kohden ja</w:t>
      </w:r>
      <w:r w:rsidRPr="008E25D9">
        <w:rPr>
          <w:lang w:val="fi-FI"/>
        </w:rPr>
        <w:t xml:space="preserve"> osuus </w:t>
      </w:r>
      <w:r w:rsidR="008E25D9" w:rsidRPr="008E25D9">
        <w:rPr>
          <w:lang w:val="fi-FI"/>
        </w:rPr>
        <w:t>BKT:stä</w:t>
      </w:r>
      <w:bookmarkEnd w:id="9"/>
      <w:r w:rsidR="008E25D9" w:rsidRPr="008E25D9">
        <w:rPr>
          <w:lang w:val="fi-FI"/>
        </w:rPr>
        <w:t xml:space="preserve"> </w:t>
      </w:r>
    </w:p>
    <w:p w14:paraId="409669F2" w14:textId="2B3F16AB" w:rsidR="00EB14FA" w:rsidRDefault="00587B02" w:rsidP="00836922">
      <w:pPr>
        <w:rPr>
          <w:lang w:val="fi-FI"/>
        </w:rPr>
      </w:pPr>
      <w:r w:rsidRPr="00587B02">
        <w:rPr>
          <w:lang w:val="fi-FI"/>
        </w:rPr>
        <w:t>Satakunnan t&amp;k-menot henkeä kohden ovat murto-osa maan keskiarvosta vuonna 202</w:t>
      </w:r>
      <w:r w:rsidR="007023A6">
        <w:rPr>
          <w:lang w:val="fi-FI"/>
        </w:rPr>
        <w:t>4</w:t>
      </w:r>
      <w:r w:rsidRPr="00587B02">
        <w:rPr>
          <w:lang w:val="fi-FI"/>
        </w:rPr>
        <w:t xml:space="preserve">, </w:t>
      </w:r>
      <w:r w:rsidR="0022270C">
        <w:rPr>
          <w:lang w:val="fi-FI"/>
        </w:rPr>
        <w:t>447</w:t>
      </w:r>
      <w:r w:rsidRPr="00587B02">
        <w:rPr>
          <w:lang w:val="fi-FI"/>
        </w:rPr>
        <w:t xml:space="preserve"> € vs. 15</w:t>
      </w:r>
      <w:r w:rsidR="0022270C">
        <w:rPr>
          <w:lang w:val="fi-FI"/>
        </w:rPr>
        <w:t>7</w:t>
      </w:r>
      <w:r w:rsidR="009D0B41">
        <w:rPr>
          <w:lang w:val="fi-FI"/>
        </w:rPr>
        <w:t>8</w:t>
      </w:r>
      <w:r w:rsidRPr="00587B02">
        <w:rPr>
          <w:lang w:val="fi-FI"/>
        </w:rPr>
        <w:t xml:space="preserve"> € (kuvio ja taulukko alla). Sekä Satakunnan että koko maan lukema kohosi edellisvuodesta. Satakunta on 19 maakunnasta sijalla 1</w:t>
      </w:r>
      <w:r w:rsidR="009B66F4">
        <w:rPr>
          <w:lang w:val="fi-FI"/>
        </w:rPr>
        <w:t>3</w:t>
      </w:r>
      <w:r w:rsidRPr="00587B02">
        <w:rPr>
          <w:lang w:val="fi-FI"/>
        </w:rPr>
        <w:t>. </w:t>
      </w:r>
      <w:r w:rsidR="00834745">
        <w:rPr>
          <w:lang w:val="fi-FI"/>
        </w:rPr>
        <w:t>Satakunnan sijoitus kohosi kaksi sijaa.</w:t>
      </w:r>
    </w:p>
    <w:tbl>
      <w:tblPr>
        <w:tblW w:w="0" w:type="auto"/>
        <w:tblCellMar>
          <w:left w:w="0" w:type="dxa"/>
          <w:right w:w="0" w:type="dxa"/>
        </w:tblCellMar>
        <w:tblLook w:val="0600" w:firstRow="0" w:lastRow="0" w:firstColumn="0" w:lastColumn="0" w:noHBand="1" w:noVBand="1"/>
      </w:tblPr>
      <w:tblGrid>
        <w:gridCol w:w="590"/>
        <w:gridCol w:w="1995"/>
        <w:gridCol w:w="1332"/>
      </w:tblGrid>
      <w:tr w:rsidR="00743F98" w:rsidRPr="00743F98" w14:paraId="74FD38D8" w14:textId="77777777" w:rsidTr="00743F98">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3EB456D" w14:textId="77777777" w:rsidR="00743F98" w:rsidRPr="00743F98" w:rsidRDefault="00743F98" w:rsidP="00743F98">
            <w:r w:rsidRPr="00743F98">
              <w:lastRenderedPageBreak/>
              <w:t>Sija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3D34B61" w14:textId="77777777" w:rsidR="00743F98" w:rsidRPr="00743F98" w:rsidRDefault="00743F98" w:rsidP="00743F98">
            <w:r w:rsidRPr="00743F98">
              <w:t>Maakunta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BFF877A" w14:textId="77777777" w:rsidR="00743F98" w:rsidRPr="00743F98" w:rsidRDefault="00743F98" w:rsidP="00743F98">
            <w:r w:rsidRPr="00743F98">
              <w:t>€ per capita </w:t>
            </w:r>
          </w:p>
        </w:tc>
      </w:tr>
      <w:tr w:rsidR="007023A6" w:rsidRPr="00743F98" w14:paraId="7861BD83"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17ABB65" w14:textId="77777777" w:rsidR="007023A6" w:rsidRPr="00743F98" w:rsidRDefault="007023A6" w:rsidP="007023A6">
            <w:r w:rsidRPr="00743F98">
              <w:t>1 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4C73CE28" w14:textId="77777777" w:rsidR="007023A6" w:rsidRPr="00743F98" w:rsidRDefault="007023A6" w:rsidP="007023A6">
            <w:r w:rsidRPr="00743F98">
              <w:t>Uusimaa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11B8C4C7" w14:textId="57380251" w:rsidR="007023A6" w:rsidRPr="00743F98" w:rsidRDefault="007023A6" w:rsidP="007023A6">
            <w:r w:rsidRPr="00C304AB">
              <w:t>2491</w:t>
            </w:r>
          </w:p>
        </w:tc>
      </w:tr>
      <w:tr w:rsidR="007023A6" w:rsidRPr="00743F98" w14:paraId="18654C22"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8B045C5" w14:textId="77777777" w:rsidR="007023A6" w:rsidRPr="00743F98" w:rsidRDefault="007023A6" w:rsidP="007023A6">
            <w:r w:rsidRPr="00743F98">
              <w:t>2 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7D718814" w14:textId="77777777" w:rsidR="007023A6" w:rsidRPr="00743F98" w:rsidRDefault="007023A6" w:rsidP="007023A6">
            <w:r w:rsidRPr="00743F98">
              <w:t>Pohjois-Pohjanmaa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077E6E97" w14:textId="7EFDD167" w:rsidR="007023A6" w:rsidRPr="00743F98" w:rsidRDefault="007023A6" w:rsidP="007023A6">
            <w:r w:rsidRPr="00C304AB">
              <w:t>2234</w:t>
            </w:r>
          </w:p>
        </w:tc>
      </w:tr>
      <w:tr w:rsidR="007023A6" w:rsidRPr="00743F98" w14:paraId="58226D69"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1266D73" w14:textId="77777777" w:rsidR="007023A6" w:rsidRPr="00743F98" w:rsidRDefault="007023A6" w:rsidP="007023A6">
            <w:r w:rsidRPr="00743F98">
              <w:t>3 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A4197FD" w14:textId="77777777" w:rsidR="007023A6" w:rsidRPr="00743F98" w:rsidRDefault="007023A6" w:rsidP="007023A6">
            <w:r w:rsidRPr="00743F98">
              <w:t>Pirkanmaa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01709C22" w14:textId="317574F2" w:rsidR="007023A6" w:rsidRPr="00743F98" w:rsidRDefault="007023A6" w:rsidP="007023A6">
            <w:r w:rsidRPr="00C304AB">
              <w:t>1946</w:t>
            </w:r>
          </w:p>
        </w:tc>
      </w:tr>
      <w:tr w:rsidR="007023A6" w:rsidRPr="00743F98" w14:paraId="05EEC7C3"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BCC43AA" w14:textId="77777777" w:rsidR="007023A6" w:rsidRPr="00743F98" w:rsidRDefault="007023A6" w:rsidP="007023A6">
            <w:r w:rsidRPr="00743F98">
              <w:t>4 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64CB2FE" w14:textId="77777777" w:rsidR="007023A6" w:rsidRPr="00743F98" w:rsidRDefault="007023A6" w:rsidP="007023A6">
            <w:r w:rsidRPr="00743F98">
              <w:t>Pohjanmaa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677B72C4" w14:textId="5BE3D509" w:rsidR="007023A6" w:rsidRPr="00743F98" w:rsidRDefault="007023A6" w:rsidP="007023A6">
            <w:r w:rsidRPr="00C304AB">
              <w:t>1848</w:t>
            </w:r>
          </w:p>
        </w:tc>
      </w:tr>
      <w:tr w:rsidR="007023A6" w:rsidRPr="00743F98" w14:paraId="1A7D127D" w14:textId="77777777" w:rsidTr="009B66F4">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58" w:type="dxa"/>
              <w:left w:w="115" w:type="dxa"/>
              <w:bottom w:w="58" w:type="dxa"/>
              <w:right w:w="115" w:type="dxa"/>
            </w:tcMar>
            <w:vAlign w:val="bottom"/>
            <w:hideMark/>
          </w:tcPr>
          <w:p w14:paraId="34722F4D" w14:textId="77777777" w:rsidR="007023A6" w:rsidRPr="00743F98" w:rsidRDefault="007023A6" w:rsidP="007023A6">
            <w:r w:rsidRPr="00743F98">
              <w:t>  </w:t>
            </w:r>
          </w:p>
        </w:tc>
        <w:tc>
          <w:tcPr>
            <w:tcW w:w="0" w:type="auto"/>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58" w:type="dxa"/>
              <w:left w:w="115" w:type="dxa"/>
              <w:bottom w:w="58" w:type="dxa"/>
              <w:right w:w="115" w:type="dxa"/>
            </w:tcMar>
            <w:vAlign w:val="bottom"/>
            <w:hideMark/>
          </w:tcPr>
          <w:p w14:paraId="1B8D5DF0" w14:textId="77777777" w:rsidR="007023A6" w:rsidRPr="007023A6" w:rsidRDefault="007023A6" w:rsidP="007023A6">
            <w:r w:rsidRPr="007023A6">
              <w:t>KOKO MAA </w:t>
            </w:r>
          </w:p>
        </w:tc>
        <w:tc>
          <w:tcPr>
            <w:tcW w:w="0" w:type="auto"/>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58" w:type="dxa"/>
              <w:left w:w="115" w:type="dxa"/>
              <w:bottom w:w="58" w:type="dxa"/>
              <w:right w:w="115" w:type="dxa"/>
            </w:tcMar>
            <w:hideMark/>
          </w:tcPr>
          <w:p w14:paraId="1959862C" w14:textId="5480CA36" w:rsidR="007023A6" w:rsidRPr="009B66F4" w:rsidRDefault="007023A6" w:rsidP="007023A6">
            <w:pPr>
              <w:rPr>
                <w:b/>
                <w:bCs/>
              </w:rPr>
            </w:pPr>
            <w:r w:rsidRPr="009B66F4">
              <w:rPr>
                <w:b/>
                <w:bCs/>
              </w:rPr>
              <w:t>1578</w:t>
            </w:r>
          </w:p>
        </w:tc>
      </w:tr>
      <w:tr w:rsidR="007023A6" w:rsidRPr="00743F98" w14:paraId="28536F48"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4B3B0A58" w14:textId="77777777" w:rsidR="007023A6" w:rsidRPr="00743F98" w:rsidRDefault="007023A6" w:rsidP="007023A6">
            <w:r w:rsidRPr="00743F98">
              <w:t>5 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308B001" w14:textId="3482E019" w:rsidR="007023A6" w:rsidRPr="00743F98" w:rsidRDefault="007023A6" w:rsidP="007023A6">
            <w:r>
              <w:t>Varsinais-Suomi</w:t>
            </w:r>
            <w:r w:rsidRPr="00743F98">
              <w:t>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6F54EEA0" w14:textId="31EE7F1C" w:rsidR="007023A6" w:rsidRPr="00743F98" w:rsidRDefault="007023A6" w:rsidP="007023A6">
            <w:r w:rsidRPr="00C304AB">
              <w:t>1452</w:t>
            </w:r>
          </w:p>
        </w:tc>
      </w:tr>
      <w:tr w:rsidR="007023A6" w:rsidRPr="00743F98" w14:paraId="59A55850"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3E0DA13" w14:textId="77777777" w:rsidR="007023A6" w:rsidRPr="00743F98" w:rsidRDefault="007023A6" w:rsidP="007023A6">
            <w:r w:rsidRPr="00743F98">
              <w:t>6 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41AD83B" w14:textId="4A20F200" w:rsidR="007023A6" w:rsidRPr="00743F98" w:rsidRDefault="007023A6" w:rsidP="007023A6">
            <w:r>
              <w:t>Etelä-Karjala</w:t>
            </w:r>
            <w:r w:rsidRPr="00743F98">
              <w:t>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14E6144C" w14:textId="7CDE07DE" w:rsidR="007023A6" w:rsidRPr="00743F98" w:rsidRDefault="007023A6" w:rsidP="007023A6">
            <w:r w:rsidRPr="00C304AB">
              <w:t>1176</w:t>
            </w:r>
          </w:p>
        </w:tc>
      </w:tr>
      <w:tr w:rsidR="007023A6" w:rsidRPr="00743F98" w14:paraId="607A6501"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739D173" w14:textId="77777777" w:rsidR="007023A6" w:rsidRPr="00743F98" w:rsidRDefault="007023A6" w:rsidP="007023A6">
            <w:r w:rsidRPr="00743F98">
              <w:t>7 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40250131" w14:textId="5615ADB3" w:rsidR="007023A6" w:rsidRPr="00743F98" w:rsidRDefault="007023A6" w:rsidP="007023A6">
            <w:r>
              <w:t>Keski</w:t>
            </w:r>
            <w:r w:rsidRPr="00743F98">
              <w:t>-Suomi</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66AB9B87" w14:textId="0747F34F" w:rsidR="007023A6" w:rsidRPr="00743F98" w:rsidRDefault="007023A6" w:rsidP="007023A6">
            <w:r w:rsidRPr="00C304AB">
              <w:t>1158</w:t>
            </w:r>
          </w:p>
        </w:tc>
      </w:tr>
      <w:tr w:rsidR="007023A6" w:rsidRPr="00743F98" w14:paraId="231C66BE"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281C4D5" w14:textId="77777777" w:rsidR="007023A6" w:rsidRPr="00743F98" w:rsidRDefault="007023A6" w:rsidP="007023A6">
            <w:r w:rsidRPr="00743F98">
              <w:t>8 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76907AE" w14:textId="77777777" w:rsidR="007023A6" w:rsidRPr="00743F98" w:rsidRDefault="007023A6" w:rsidP="007023A6">
            <w:r w:rsidRPr="00743F98">
              <w:t>Pohjois-Savo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7358720E" w14:textId="3A2ABF59" w:rsidR="007023A6" w:rsidRPr="00743F98" w:rsidRDefault="007023A6" w:rsidP="007023A6">
            <w:r w:rsidRPr="00C304AB">
              <w:t>873</w:t>
            </w:r>
          </w:p>
        </w:tc>
      </w:tr>
      <w:tr w:rsidR="007023A6" w:rsidRPr="00743F98" w14:paraId="6AE65CEE"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139E50FB" w14:textId="77777777" w:rsidR="007023A6" w:rsidRPr="00743F98" w:rsidRDefault="007023A6" w:rsidP="007023A6">
            <w:r w:rsidRPr="00743F98">
              <w:t>9 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B956B60" w14:textId="77777777" w:rsidR="007023A6" w:rsidRPr="00743F98" w:rsidRDefault="007023A6" w:rsidP="007023A6">
            <w:r w:rsidRPr="00743F98">
              <w:t>Pohjois-Karjala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6E451292" w14:textId="11D6D5D5" w:rsidR="007023A6" w:rsidRPr="00743F98" w:rsidRDefault="007023A6" w:rsidP="007023A6">
            <w:r w:rsidRPr="00C304AB">
              <w:t>845</w:t>
            </w:r>
          </w:p>
        </w:tc>
      </w:tr>
      <w:tr w:rsidR="007023A6" w:rsidRPr="00743F98" w14:paraId="6E9D88BA"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287F3E6" w14:textId="77777777" w:rsidR="007023A6" w:rsidRPr="00743F98" w:rsidRDefault="007023A6" w:rsidP="007023A6">
            <w:r w:rsidRPr="00743F98">
              <w:t>10 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4A48583" w14:textId="77777777" w:rsidR="007023A6" w:rsidRPr="00743F98" w:rsidRDefault="007023A6" w:rsidP="007023A6">
            <w:r w:rsidRPr="00743F98">
              <w:t>Keski-Pohjanmaa</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46A2CCF4" w14:textId="2368F35A" w:rsidR="007023A6" w:rsidRPr="00743F98" w:rsidRDefault="007023A6" w:rsidP="007023A6">
            <w:r w:rsidRPr="00C304AB">
              <w:t>760</w:t>
            </w:r>
          </w:p>
        </w:tc>
      </w:tr>
      <w:tr w:rsidR="007023A6" w:rsidRPr="00743F98" w14:paraId="2BC3D330"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C932A7A" w14:textId="77777777" w:rsidR="007023A6" w:rsidRPr="00743F98" w:rsidRDefault="007023A6" w:rsidP="007023A6">
            <w:r w:rsidRPr="00743F98">
              <w:t>11 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4D15B2C" w14:textId="77777777" w:rsidR="007023A6" w:rsidRPr="00743F98" w:rsidRDefault="007023A6" w:rsidP="007023A6">
            <w:r w:rsidRPr="00743F98">
              <w:t>Päijät-Häme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0EA35A17" w14:textId="6E45107B" w:rsidR="007023A6" w:rsidRPr="00743F98" w:rsidRDefault="007023A6" w:rsidP="007023A6">
            <w:r w:rsidRPr="00C304AB">
              <w:t>570</w:t>
            </w:r>
          </w:p>
        </w:tc>
      </w:tr>
      <w:tr w:rsidR="007023A6" w:rsidRPr="00743F98" w14:paraId="693A0DB6"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1289A012" w14:textId="77777777" w:rsidR="007023A6" w:rsidRPr="00743F98" w:rsidRDefault="007023A6" w:rsidP="007023A6">
            <w:r w:rsidRPr="00743F98">
              <w:t>12 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44CE9EE4" w14:textId="1B1E047A" w:rsidR="007023A6" w:rsidRPr="00743F98" w:rsidRDefault="007023A6" w:rsidP="007023A6">
            <w:r>
              <w:t>Kainuu</w:t>
            </w:r>
            <w:r w:rsidRPr="00743F98">
              <w:t>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45B26E30" w14:textId="1C8ACF2B" w:rsidR="007023A6" w:rsidRPr="00743F98" w:rsidRDefault="007023A6" w:rsidP="007023A6">
            <w:r w:rsidRPr="00C304AB">
              <w:t>452</w:t>
            </w:r>
          </w:p>
        </w:tc>
      </w:tr>
      <w:tr w:rsidR="007023A6" w:rsidRPr="00743F98" w14:paraId="1FE171CA" w14:textId="77777777" w:rsidTr="009B66F4">
        <w:trPr>
          <w:trHeight w:val="326"/>
        </w:trPr>
        <w:tc>
          <w:tcPr>
            <w:tcW w:w="0" w:type="auto"/>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58" w:type="dxa"/>
              <w:left w:w="115" w:type="dxa"/>
              <w:bottom w:w="58" w:type="dxa"/>
              <w:right w:w="115" w:type="dxa"/>
            </w:tcMar>
            <w:vAlign w:val="bottom"/>
            <w:hideMark/>
          </w:tcPr>
          <w:p w14:paraId="732CFCFE" w14:textId="77777777" w:rsidR="007023A6" w:rsidRPr="00743F98" w:rsidRDefault="007023A6" w:rsidP="007023A6">
            <w:r w:rsidRPr="00743F98">
              <w:t>13 </w:t>
            </w:r>
          </w:p>
        </w:tc>
        <w:tc>
          <w:tcPr>
            <w:tcW w:w="0" w:type="auto"/>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58" w:type="dxa"/>
              <w:left w:w="115" w:type="dxa"/>
              <w:bottom w:w="58" w:type="dxa"/>
              <w:right w:w="115" w:type="dxa"/>
            </w:tcMar>
            <w:vAlign w:val="bottom"/>
            <w:hideMark/>
          </w:tcPr>
          <w:p w14:paraId="1FF2A279" w14:textId="23AE30C6" w:rsidR="007023A6" w:rsidRPr="007023A6" w:rsidRDefault="007023A6" w:rsidP="007023A6">
            <w:pPr>
              <w:rPr>
                <w:b/>
                <w:bCs/>
              </w:rPr>
            </w:pPr>
            <w:r w:rsidRPr="007023A6">
              <w:rPr>
                <w:b/>
                <w:bCs/>
              </w:rPr>
              <w:t>Satakunta</w:t>
            </w:r>
          </w:p>
        </w:tc>
        <w:tc>
          <w:tcPr>
            <w:tcW w:w="0" w:type="auto"/>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58" w:type="dxa"/>
              <w:left w:w="115" w:type="dxa"/>
              <w:bottom w:w="58" w:type="dxa"/>
              <w:right w:w="115" w:type="dxa"/>
            </w:tcMar>
            <w:hideMark/>
          </w:tcPr>
          <w:p w14:paraId="3A4FBBB9" w14:textId="2029C809" w:rsidR="007023A6" w:rsidRPr="007023A6" w:rsidRDefault="007023A6" w:rsidP="007023A6">
            <w:pPr>
              <w:rPr>
                <w:b/>
                <w:bCs/>
              </w:rPr>
            </w:pPr>
            <w:r w:rsidRPr="007023A6">
              <w:rPr>
                <w:b/>
                <w:bCs/>
              </w:rPr>
              <w:t>447</w:t>
            </w:r>
          </w:p>
        </w:tc>
      </w:tr>
      <w:tr w:rsidR="007023A6" w:rsidRPr="00743F98" w14:paraId="2BEBBF6D"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6D71419" w14:textId="77777777" w:rsidR="007023A6" w:rsidRPr="00743F98" w:rsidRDefault="007023A6" w:rsidP="007023A6">
            <w:r w:rsidRPr="00743F98">
              <w:t>14 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42AC206" w14:textId="20DC529C" w:rsidR="007023A6" w:rsidRPr="00743F98" w:rsidRDefault="007023A6" w:rsidP="007023A6">
            <w:r>
              <w:t>Kanta-Häme</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176229D6" w14:textId="5B2ABF63" w:rsidR="007023A6" w:rsidRPr="00743F98" w:rsidRDefault="007023A6" w:rsidP="007023A6">
            <w:r w:rsidRPr="00C304AB">
              <w:t>437</w:t>
            </w:r>
          </w:p>
        </w:tc>
      </w:tr>
      <w:tr w:rsidR="007023A6" w:rsidRPr="00743F98" w14:paraId="4404E3D8" w14:textId="77777777" w:rsidTr="009B66F4">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E1B736B" w14:textId="77777777" w:rsidR="007023A6" w:rsidRPr="007023A6" w:rsidRDefault="007023A6" w:rsidP="007023A6">
            <w:r w:rsidRPr="007023A6">
              <w:t>15 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4E2799E6" w14:textId="392C1E86" w:rsidR="007023A6" w:rsidRPr="007023A6" w:rsidRDefault="007023A6" w:rsidP="007023A6">
            <w:r>
              <w:t>Lappi</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6047F813" w14:textId="3722DF5A" w:rsidR="007023A6" w:rsidRPr="00743F98" w:rsidRDefault="007023A6" w:rsidP="007023A6">
            <w:r w:rsidRPr="00C304AB">
              <w:t>405</w:t>
            </w:r>
          </w:p>
        </w:tc>
      </w:tr>
      <w:tr w:rsidR="007023A6" w:rsidRPr="00743F98" w14:paraId="490A1A6E"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AA5A160" w14:textId="77777777" w:rsidR="007023A6" w:rsidRPr="00743F98" w:rsidRDefault="007023A6" w:rsidP="007023A6">
            <w:r w:rsidRPr="00743F98">
              <w:t>16 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F2C936E" w14:textId="532894DB" w:rsidR="007023A6" w:rsidRPr="00743F98" w:rsidRDefault="007023A6" w:rsidP="007023A6">
            <w:r>
              <w:t>Ahvenanmaa</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3C20953D" w14:textId="43335434" w:rsidR="007023A6" w:rsidRPr="00743F98" w:rsidRDefault="007023A6" w:rsidP="007023A6">
            <w:r w:rsidRPr="00C304AB">
              <w:t>362</w:t>
            </w:r>
          </w:p>
        </w:tc>
      </w:tr>
      <w:tr w:rsidR="007023A6" w:rsidRPr="00743F98" w14:paraId="1FBD4C32"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23A4BC90" w14:textId="77777777" w:rsidR="007023A6" w:rsidRPr="00743F98" w:rsidRDefault="007023A6" w:rsidP="007023A6">
            <w:r w:rsidRPr="00743F98">
              <w:t>17 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01E2A88C" w14:textId="5F04FB29" w:rsidR="007023A6" w:rsidRPr="00743F98" w:rsidRDefault="007023A6" w:rsidP="007023A6">
            <w:r w:rsidRPr="00743F98">
              <w:t>Etelä-</w:t>
            </w:r>
            <w:r>
              <w:t>Savo</w:t>
            </w:r>
            <w:r w:rsidRPr="00743F98">
              <w:t>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6F68BA3B" w14:textId="585C8811" w:rsidR="007023A6" w:rsidRPr="00743F98" w:rsidRDefault="007023A6" w:rsidP="007023A6">
            <w:r w:rsidRPr="00C304AB">
              <w:t>339</w:t>
            </w:r>
          </w:p>
        </w:tc>
      </w:tr>
      <w:tr w:rsidR="007023A6" w:rsidRPr="00743F98" w14:paraId="583E0035"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3C20CDCA" w14:textId="77777777" w:rsidR="007023A6" w:rsidRPr="00743F98" w:rsidRDefault="007023A6" w:rsidP="007023A6">
            <w:r w:rsidRPr="00743F98">
              <w:t>18 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1839DFE" w14:textId="22253631" w:rsidR="007023A6" w:rsidRPr="00743F98" w:rsidRDefault="007023A6" w:rsidP="007023A6">
            <w:r>
              <w:t>Kymenlaakso</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4150EA6C" w14:textId="645C2427" w:rsidR="007023A6" w:rsidRPr="00743F98" w:rsidRDefault="007023A6" w:rsidP="007023A6">
            <w:r w:rsidRPr="00C304AB">
              <w:t>288</w:t>
            </w:r>
          </w:p>
        </w:tc>
      </w:tr>
      <w:tr w:rsidR="007023A6" w:rsidRPr="00743F98" w14:paraId="143601B5" w14:textId="77777777" w:rsidTr="005F453E">
        <w:trPr>
          <w:trHeight w:val="326"/>
        </w:trPr>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5D9ADC53" w14:textId="77777777" w:rsidR="007023A6" w:rsidRPr="00743F98" w:rsidRDefault="007023A6" w:rsidP="007023A6">
            <w:r w:rsidRPr="00743F98">
              <w:t>19 </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vAlign w:val="bottom"/>
            <w:hideMark/>
          </w:tcPr>
          <w:p w14:paraId="19034BA6" w14:textId="5DF4433A" w:rsidR="007023A6" w:rsidRPr="00743F98" w:rsidRDefault="007023A6" w:rsidP="007023A6">
            <w:r>
              <w:t>Etelä-Pohjanmaa</w:t>
            </w:r>
          </w:p>
        </w:tc>
        <w:tc>
          <w:tcPr>
            <w:tcW w:w="0" w:type="auto"/>
            <w:tcBorders>
              <w:top w:val="single" w:sz="8" w:space="0" w:color="000000"/>
              <w:left w:val="single" w:sz="8" w:space="0" w:color="000000"/>
              <w:bottom w:val="single" w:sz="8" w:space="0" w:color="000000"/>
              <w:right w:val="single" w:sz="8" w:space="0" w:color="000000"/>
            </w:tcBorders>
            <w:tcMar>
              <w:top w:w="58" w:type="dxa"/>
              <w:left w:w="115" w:type="dxa"/>
              <w:bottom w:w="58" w:type="dxa"/>
              <w:right w:w="115" w:type="dxa"/>
            </w:tcMar>
            <w:hideMark/>
          </w:tcPr>
          <w:p w14:paraId="2E79DD92" w14:textId="6B884ED6" w:rsidR="007023A6" w:rsidRPr="00743F98" w:rsidRDefault="007023A6" w:rsidP="007023A6">
            <w:r w:rsidRPr="00C304AB">
              <w:t>269</w:t>
            </w:r>
          </w:p>
        </w:tc>
      </w:tr>
    </w:tbl>
    <w:p w14:paraId="40FDA7AF" w14:textId="7A58159F" w:rsidR="00E344E3" w:rsidRDefault="00743F98" w:rsidP="00836922">
      <w:pPr>
        <w:rPr>
          <w:lang w:val="fi-FI"/>
        </w:rPr>
      </w:pPr>
      <w:r>
        <w:rPr>
          <w:noProof/>
          <w:lang w:val="fi-FI"/>
        </w:rPr>
        <w:lastRenderedPageBreak/>
        <w:drawing>
          <wp:inline distT="0" distB="0" distL="0" distR="0" wp14:anchorId="2F609EBC" wp14:editId="5A94E9C9">
            <wp:extent cx="6334125" cy="5375951"/>
            <wp:effectExtent l="0" t="0" r="0" b="0"/>
            <wp:docPr id="2120880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80654" name="Picture 5"/>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6338182" cy="5379394"/>
                    </a:xfrm>
                    <a:prstGeom prst="rect">
                      <a:avLst/>
                    </a:prstGeom>
                  </pic:spPr>
                </pic:pic>
              </a:graphicData>
            </a:graphic>
          </wp:inline>
        </w:drawing>
      </w:r>
    </w:p>
    <w:p w14:paraId="3C2B382C" w14:textId="77777777" w:rsidR="006F2397" w:rsidRDefault="006F2397" w:rsidP="00836922">
      <w:pPr>
        <w:rPr>
          <w:lang w:val="fi-FI"/>
        </w:rPr>
      </w:pPr>
    </w:p>
    <w:p w14:paraId="412A0242" w14:textId="77777777" w:rsidR="006F2397" w:rsidRDefault="006F2397" w:rsidP="00836922">
      <w:pPr>
        <w:rPr>
          <w:lang w:val="fi-FI"/>
        </w:rPr>
      </w:pPr>
    </w:p>
    <w:p w14:paraId="7C65B071" w14:textId="77777777" w:rsidR="006F2397" w:rsidRDefault="006F2397" w:rsidP="00836922">
      <w:pPr>
        <w:rPr>
          <w:lang w:val="fi-FI"/>
        </w:rPr>
      </w:pPr>
    </w:p>
    <w:p w14:paraId="74239EC6" w14:textId="77777777" w:rsidR="006F2397" w:rsidRDefault="006F2397" w:rsidP="00836922">
      <w:pPr>
        <w:rPr>
          <w:lang w:val="fi-FI"/>
        </w:rPr>
      </w:pPr>
    </w:p>
    <w:p w14:paraId="29BDB672" w14:textId="77777777" w:rsidR="006F2397" w:rsidRDefault="006F2397" w:rsidP="00836922">
      <w:pPr>
        <w:rPr>
          <w:lang w:val="fi-FI"/>
        </w:rPr>
      </w:pPr>
    </w:p>
    <w:p w14:paraId="04B6F451" w14:textId="77777777" w:rsidR="006F2397" w:rsidRDefault="006F2397" w:rsidP="00836922">
      <w:pPr>
        <w:rPr>
          <w:lang w:val="fi-FI"/>
        </w:rPr>
      </w:pPr>
    </w:p>
    <w:p w14:paraId="74A602E1" w14:textId="77777777" w:rsidR="006F2397" w:rsidRDefault="006F2397" w:rsidP="00836922">
      <w:pPr>
        <w:rPr>
          <w:lang w:val="fi-FI"/>
        </w:rPr>
      </w:pPr>
    </w:p>
    <w:p w14:paraId="0E80F82A" w14:textId="77777777" w:rsidR="006F2397" w:rsidRDefault="006F2397" w:rsidP="00836922">
      <w:pPr>
        <w:rPr>
          <w:lang w:val="fi-FI"/>
        </w:rPr>
      </w:pPr>
    </w:p>
    <w:p w14:paraId="63942DAF" w14:textId="77777777" w:rsidR="006F2397" w:rsidRDefault="006F2397" w:rsidP="00836922">
      <w:pPr>
        <w:rPr>
          <w:lang w:val="fi-FI"/>
        </w:rPr>
      </w:pPr>
    </w:p>
    <w:p w14:paraId="70BEA17E" w14:textId="77777777" w:rsidR="006F2397" w:rsidRDefault="006F2397" w:rsidP="00836922">
      <w:pPr>
        <w:rPr>
          <w:lang w:val="fi-FI"/>
        </w:rPr>
      </w:pPr>
    </w:p>
    <w:p w14:paraId="0E2A4306" w14:textId="77777777" w:rsidR="006F2397" w:rsidRDefault="006F2397" w:rsidP="00836922">
      <w:pPr>
        <w:rPr>
          <w:lang w:val="fi-FI"/>
        </w:rPr>
      </w:pPr>
    </w:p>
    <w:p w14:paraId="42400AB1" w14:textId="5C4640A1" w:rsidR="007A4786" w:rsidRDefault="007A4786" w:rsidP="00836922">
      <w:pPr>
        <w:rPr>
          <w:lang w:val="fi-FI"/>
        </w:rPr>
      </w:pPr>
      <w:r w:rsidRPr="00836922">
        <w:rPr>
          <w:lang w:val="fi-FI"/>
        </w:rPr>
        <w:lastRenderedPageBreak/>
        <w:t>V</w:t>
      </w:r>
      <w:r w:rsidR="001C5960">
        <w:rPr>
          <w:lang w:val="fi-FI"/>
        </w:rPr>
        <w:t>uonna</w:t>
      </w:r>
      <w:r w:rsidRPr="00836922">
        <w:rPr>
          <w:lang w:val="fi-FI"/>
        </w:rPr>
        <w:t xml:space="preserve"> 202</w:t>
      </w:r>
      <w:r w:rsidR="00A87CDF">
        <w:rPr>
          <w:lang w:val="fi-FI"/>
        </w:rPr>
        <w:t>4</w:t>
      </w:r>
      <w:r w:rsidRPr="00836922">
        <w:rPr>
          <w:lang w:val="fi-FI"/>
        </w:rPr>
        <w:t xml:space="preserve"> seutukunnittain Porissa </w:t>
      </w:r>
      <w:r w:rsidR="007F49D6">
        <w:rPr>
          <w:lang w:val="fi-FI"/>
        </w:rPr>
        <w:t>t&amp;k-menot henkeä kohden</w:t>
      </w:r>
      <w:r w:rsidRPr="00836922">
        <w:rPr>
          <w:lang w:val="fi-FI"/>
        </w:rPr>
        <w:t xml:space="preserve"> oli</w:t>
      </w:r>
      <w:r w:rsidR="00D85B63">
        <w:rPr>
          <w:lang w:val="fi-FI"/>
        </w:rPr>
        <w:t>vat</w:t>
      </w:r>
      <w:r w:rsidRPr="00836922">
        <w:rPr>
          <w:lang w:val="fi-FI"/>
        </w:rPr>
        <w:t xml:space="preserve"> </w:t>
      </w:r>
      <w:r w:rsidR="00A87CDF">
        <w:rPr>
          <w:lang w:val="fi-FI"/>
        </w:rPr>
        <w:t>501</w:t>
      </w:r>
      <w:r w:rsidRPr="00836922">
        <w:rPr>
          <w:lang w:val="fi-FI"/>
        </w:rPr>
        <w:t xml:space="preserve"> €, Raumalla </w:t>
      </w:r>
      <w:r w:rsidR="00A87CDF">
        <w:rPr>
          <w:lang w:val="fi-FI"/>
        </w:rPr>
        <w:t>445</w:t>
      </w:r>
      <w:r w:rsidRPr="00836922">
        <w:rPr>
          <w:lang w:val="fi-FI"/>
        </w:rPr>
        <w:t xml:space="preserve"> € ja Pohjois-Satakunnassa vain </w:t>
      </w:r>
      <w:r w:rsidR="00A87CDF">
        <w:rPr>
          <w:lang w:val="fi-FI"/>
        </w:rPr>
        <w:t>63</w:t>
      </w:r>
      <w:r w:rsidRPr="00836922">
        <w:rPr>
          <w:lang w:val="fi-FI"/>
        </w:rPr>
        <w:t xml:space="preserve"> € henkeä kohti</w:t>
      </w:r>
      <w:r w:rsidR="00436FBA">
        <w:rPr>
          <w:lang w:val="fi-FI"/>
        </w:rPr>
        <w:t xml:space="preserve"> (taulukko alla)</w:t>
      </w:r>
      <w:r w:rsidRPr="00836922">
        <w:rPr>
          <w:lang w:val="fi-FI"/>
        </w:rPr>
        <w:t xml:space="preserve">. </w:t>
      </w:r>
      <w:r w:rsidR="00A87CDF">
        <w:rPr>
          <w:lang w:val="fi-FI"/>
        </w:rPr>
        <w:t>Porin luku kohosi edellisvuodesta, muiden seutukuntien laski.</w:t>
      </w:r>
    </w:p>
    <w:tbl>
      <w:tblPr>
        <w:tblW w:w="5560" w:type="dxa"/>
        <w:tblCellMar>
          <w:left w:w="70" w:type="dxa"/>
          <w:right w:w="70" w:type="dxa"/>
        </w:tblCellMar>
        <w:tblLook w:val="04A0" w:firstRow="1" w:lastRow="0" w:firstColumn="1" w:lastColumn="0" w:noHBand="0" w:noVBand="1"/>
      </w:tblPr>
      <w:tblGrid>
        <w:gridCol w:w="2880"/>
        <w:gridCol w:w="2680"/>
      </w:tblGrid>
      <w:tr w:rsidR="00A647B3" w:rsidRPr="00A647B3" w14:paraId="3B09A765" w14:textId="77777777" w:rsidTr="00A647B3">
        <w:trPr>
          <w:trHeight w:val="300"/>
        </w:trPr>
        <w:tc>
          <w:tcPr>
            <w:tcW w:w="2880" w:type="dxa"/>
            <w:tcBorders>
              <w:top w:val="single" w:sz="8" w:space="0" w:color="FFFFFF"/>
              <w:left w:val="single" w:sz="8" w:space="0" w:color="FFFFFF"/>
              <w:bottom w:val="single" w:sz="12" w:space="0" w:color="FFFFFF"/>
              <w:right w:val="single" w:sz="8" w:space="0" w:color="FFFFFF"/>
            </w:tcBorders>
            <w:shd w:val="clear" w:color="000000" w:fill="156082"/>
            <w:vAlign w:val="center"/>
            <w:hideMark/>
          </w:tcPr>
          <w:p w14:paraId="42F0D07F"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Seutukunta </w:t>
            </w:r>
          </w:p>
        </w:tc>
        <w:tc>
          <w:tcPr>
            <w:tcW w:w="2680" w:type="dxa"/>
            <w:tcBorders>
              <w:top w:val="single" w:sz="8" w:space="0" w:color="FFFFFF"/>
              <w:left w:val="nil"/>
              <w:bottom w:val="single" w:sz="12" w:space="0" w:color="FFFFFF"/>
              <w:right w:val="single" w:sz="8" w:space="0" w:color="FFFFFF"/>
            </w:tcBorders>
            <w:shd w:val="clear" w:color="000000" w:fill="156082"/>
            <w:vAlign w:val="center"/>
            <w:hideMark/>
          </w:tcPr>
          <w:p w14:paraId="2B7B7A2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T&amp;k-menot, €/capita </w:t>
            </w:r>
          </w:p>
        </w:tc>
      </w:tr>
      <w:tr w:rsidR="00A647B3" w:rsidRPr="00A647B3" w14:paraId="49B3A518"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C67B23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KOKO MAA</w:t>
            </w:r>
          </w:p>
        </w:tc>
        <w:tc>
          <w:tcPr>
            <w:tcW w:w="2680" w:type="dxa"/>
            <w:tcBorders>
              <w:top w:val="nil"/>
              <w:left w:val="nil"/>
              <w:bottom w:val="single" w:sz="8" w:space="0" w:color="FFFFFF"/>
              <w:right w:val="single" w:sz="8" w:space="0" w:color="FFFFFF"/>
            </w:tcBorders>
            <w:shd w:val="clear" w:color="000000" w:fill="CCD2D8"/>
            <w:vAlign w:val="center"/>
            <w:hideMark/>
          </w:tcPr>
          <w:p w14:paraId="312DEB96"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1578</w:t>
            </w:r>
          </w:p>
        </w:tc>
      </w:tr>
      <w:tr w:rsidR="00A647B3" w:rsidRPr="00A647B3" w14:paraId="03359DB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BD16E20"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SK171 Oulu</w:t>
            </w:r>
          </w:p>
        </w:tc>
        <w:tc>
          <w:tcPr>
            <w:tcW w:w="2680" w:type="dxa"/>
            <w:tcBorders>
              <w:top w:val="nil"/>
              <w:left w:val="nil"/>
              <w:bottom w:val="single" w:sz="8" w:space="0" w:color="FFFFFF"/>
              <w:right w:val="single" w:sz="8" w:space="0" w:color="FFFFFF"/>
            </w:tcBorders>
            <w:shd w:val="clear" w:color="000000" w:fill="E7EAED"/>
            <w:vAlign w:val="center"/>
            <w:hideMark/>
          </w:tcPr>
          <w:p w14:paraId="7C7A846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3435</w:t>
            </w:r>
          </w:p>
        </w:tc>
      </w:tr>
      <w:tr w:rsidR="00A647B3" w:rsidRPr="00A647B3" w14:paraId="4A63E8FC"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AF1122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SK152 Vaasa</w:t>
            </w:r>
          </w:p>
        </w:tc>
        <w:tc>
          <w:tcPr>
            <w:tcW w:w="2680" w:type="dxa"/>
            <w:tcBorders>
              <w:top w:val="nil"/>
              <w:left w:val="nil"/>
              <w:bottom w:val="single" w:sz="8" w:space="0" w:color="FFFFFF"/>
              <w:right w:val="single" w:sz="8" w:space="0" w:color="FFFFFF"/>
            </w:tcBorders>
            <w:shd w:val="clear" w:color="000000" w:fill="CCD2D8"/>
            <w:vAlign w:val="center"/>
            <w:hideMark/>
          </w:tcPr>
          <w:p w14:paraId="4D517E37"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2866</w:t>
            </w:r>
          </w:p>
        </w:tc>
      </w:tr>
      <w:tr w:rsidR="00A647B3" w:rsidRPr="00A647B3" w14:paraId="66ED4F1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5EDDFB0"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SK015 Porvoo</w:t>
            </w:r>
          </w:p>
        </w:tc>
        <w:tc>
          <w:tcPr>
            <w:tcW w:w="2680" w:type="dxa"/>
            <w:tcBorders>
              <w:top w:val="nil"/>
              <w:left w:val="nil"/>
              <w:bottom w:val="single" w:sz="8" w:space="0" w:color="FFFFFF"/>
              <w:right w:val="single" w:sz="8" w:space="0" w:color="FFFFFF"/>
            </w:tcBorders>
            <w:shd w:val="clear" w:color="000000" w:fill="E7EAED"/>
            <w:vAlign w:val="center"/>
            <w:hideMark/>
          </w:tcPr>
          <w:p w14:paraId="41AB6277"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2692</w:t>
            </w:r>
          </w:p>
        </w:tc>
      </w:tr>
      <w:tr w:rsidR="00A647B3" w:rsidRPr="00A647B3" w14:paraId="5394C92C"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8FEFED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SK011 Helsinki</w:t>
            </w:r>
          </w:p>
        </w:tc>
        <w:tc>
          <w:tcPr>
            <w:tcW w:w="2680" w:type="dxa"/>
            <w:tcBorders>
              <w:top w:val="nil"/>
              <w:left w:val="nil"/>
              <w:bottom w:val="single" w:sz="8" w:space="0" w:color="FFFFFF"/>
              <w:right w:val="single" w:sz="8" w:space="0" w:color="FFFFFF"/>
            </w:tcBorders>
            <w:shd w:val="clear" w:color="000000" w:fill="CCD2D8"/>
            <w:vAlign w:val="center"/>
            <w:hideMark/>
          </w:tcPr>
          <w:p w14:paraId="29844D43"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2562</w:t>
            </w:r>
          </w:p>
        </w:tc>
      </w:tr>
      <w:tr w:rsidR="00A647B3" w:rsidRPr="00A647B3" w14:paraId="4933D75C"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DF681E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SK064 Tampere</w:t>
            </w:r>
          </w:p>
        </w:tc>
        <w:tc>
          <w:tcPr>
            <w:tcW w:w="2680" w:type="dxa"/>
            <w:tcBorders>
              <w:top w:val="nil"/>
              <w:left w:val="nil"/>
              <w:bottom w:val="single" w:sz="8" w:space="0" w:color="FFFFFF"/>
              <w:right w:val="single" w:sz="8" w:space="0" w:color="FFFFFF"/>
            </w:tcBorders>
            <w:shd w:val="clear" w:color="000000" w:fill="E7EAED"/>
            <w:vAlign w:val="center"/>
            <w:hideMark/>
          </w:tcPr>
          <w:p w14:paraId="44E2BB2F"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2369</w:t>
            </w:r>
          </w:p>
        </w:tc>
      </w:tr>
      <w:tr w:rsidR="00A647B3" w:rsidRPr="00A647B3" w14:paraId="7B53987F"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64D9C3B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SK135 Äänekoski</w:t>
            </w:r>
          </w:p>
        </w:tc>
        <w:tc>
          <w:tcPr>
            <w:tcW w:w="2680" w:type="dxa"/>
            <w:tcBorders>
              <w:top w:val="nil"/>
              <w:left w:val="nil"/>
              <w:bottom w:val="single" w:sz="8" w:space="0" w:color="FFFFFF"/>
              <w:right w:val="single" w:sz="8" w:space="0" w:color="FFFFFF"/>
            </w:tcBorders>
            <w:shd w:val="clear" w:color="000000" w:fill="CCD2D8"/>
            <w:vAlign w:val="center"/>
            <w:hideMark/>
          </w:tcPr>
          <w:p w14:paraId="1136B893"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2324</w:t>
            </w:r>
          </w:p>
        </w:tc>
      </w:tr>
      <w:tr w:rsidR="00A647B3" w:rsidRPr="00A647B3" w14:paraId="1C604113"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10E29B6"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SK023 Turku</w:t>
            </w:r>
          </w:p>
        </w:tc>
        <w:tc>
          <w:tcPr>
            <w:tcW w:w="2680" w:type="dxa"/>
            <w:tcBorders>
              <w:top w:val="nil"/>
              <w:left w:val="nil"/>
              <w:bottom w:val="single" w:sz="8" w:space="0" w:color="FFFFFF"/>
              <w:right w:val="single" w:sz="8" w:space="0" w:color="FFFFFF"/>
            </w:tcBorders>
            <w:shd w:val="clear" w:color="000000" w:fill="E7EAED"/>
            <w:vAlign w:val="center"/>
            <w:hideMark/>
          </w:tcPr>
          <w:p w14:paraId="2763026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1688</w:t>
            </w:r>
          </w:p>
        </w:tc>
      </w:tr>
      <w:tr w:rsidR="00A647B3" w:rsidRPr="00A647B3" w14:paraId="4EED532C"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3AD41F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SK091 Lappeenranta</w:t>
            </w:r>
          </w:p>
        </w:tc>
        <w:tc>
          <w:tcPr>
            <w:tcW w:w="2680" w:type="dxa"/>
            <w:tcBorders>
              <w:top w:val="nil"/>
              <w:left w:val="nil"/>
              <w:bottom w:val="single" w:sz="8" w:space="0" w:color="FFFFFF"/>
              <w:right w:val="single" w:sz="8" w:space="0" w:color="FFFFFF"/>
            </w:tcBorders>
            <w:shd w:val="clear" w:color="000000" w:fill="CCD2D8"/>
            <w:vAlign w:val="center"/>
            <w:hideMark/>
          </w:tcPr>
          <w:p w14:paraId="18C8157E"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1489</w:t>
            </w:r>
          </w:p>
        </w:tc>
      </w:tr>
      <w:tr w:rsidR="00A647B3" w:rsidRPr="00A647B3" w14:paraId="6302391E"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19C950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SK131 Jyväskylä</w:t>
            </w:r>
          </w:p>
        </w:tc>
        <w:tc>
          <w:tcPr>
            <w:tcW w:w="2680" w:type="dxa"/>
            <w:tcBorders>
              <w:top w:val="nil"/>
              <w:left w:val="nil"/>
              <w:bottom w:val="single" w:sz="8" w:space="0" w:color="FFFFFF"/>
              <w:right w:val="single" w:sz="8" w:space="0" w:color="FFFFFF"/>
            </w:tcBorders>
            <w:shd w:val="clear" w:color="000000" w:fill="E7EAED"/>
            <w:vAlign w:val="center"/>
            <w:hideMark/>
          </w:tcPr>
          <w:p w14:paraId="6F0D0EEB"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1370</w:t>
            </w:r>
          </w:p>
        </w:tc>
      </w:tr>
      <w:tr w:rsidR="00A647B3" w:rsidRPr="00A647B3" w14:paraId="37F6C347"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675620E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SK112 Kuopio</w:t>
            </w:r>
          </w:p>
        </w:tc>
        <w:tc>
          <w:tcPr>
            <w:tcW w:w="2680" w:type="dxa"/>
            <w:tcBorders>
              <w:top w:val="nil"/>
              <w:left w:val="nil"/>
              <w:bottom w:val="single" w:sz="8" w:space="0" w:color="FFFFFF"/>
              <w:right w:val="single" w:sz="8" w:space="0" w:color="FFFFFF"/>
            </w:tcBorders>
            <w:shd w:val="clear" w:color="000000" w:fill="CCD2D8"/>
            <w:vAlign w:val="center"/>
            <w:hideMark/>
          </w:tcPr>
          <w:p w14:paraId="6E39BC3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1141</w:t>
            </w:r>
          </w:p>
        </w:tc>
      </w:tr>
      <w:tr w:rsidR="00A647B3" w:rsidRPr="00A647B3" w14:paraId="621CCAE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0AE5C47"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SK022 Salo</w:t>
            </w:r>
          </w:p>
        </w:tc>
        <w:tc>
          <w:tcPr>
            <w:tcW w:w="2680" w:type="dxa"/>
            <w:tcBorders>
              <w:top w:val="nil"/>
              <w:left w:val="nil"/>
              <w:bottom w:val="single" w:sz="8" w:space="0" w:color="FFFFFF"/>
              <w:right w:val="single" w:sz="8" w:space="0" w:color="FFFFFF"/>
            </w:tcBorders>
            <w:shd w:val="clear" w:color="000000" w:fill="E7EAED"/>
            <w:vAlign w:val="center"/>
            <w:hideMark/>
          </w:tcPr>
          <w:p w14:paraId="0C16CF56"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1132</w:t>
            </w:r>
          </w:p>
        </w:tc>
      </w:tr>
      <w:tr w:rsidR="00A647B3" w:rsidRPr="00A647B3" w14:paraId="55C1EF7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5A16773"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SK122 Joensuu</w:t>
            </w:r>
          </w:p>
        </w:tc>
        <w:tc>
          <w:tcPr>
            <w:tcW w:w="2680" w:type="dxa"/>
            <w:tcBorders>
              <w:top w:val="nil"/>
              <w:left w:val="nil"/>
              <w:bottom w:val="single" w:sz="8" w:space="0" w:color="FFFFFF"/>
              <w:right w:val="single" w:sz="8" w:space="0" w:color="FFFFFF"/>
            </w:tcBorders>
            <w:shd w:val="clear" w:color="000000" w:fill="CCD2D8"/>
            <w:vAlign w:val="center"/>
            <w:hideMark/>
          </w:tcPr>
          <w:p w14:paraId="1C0A649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1056</w:t>
            </w:r>
          </w:p>
        </w:tc>
      </w:tr>
      <w:tr w:rsidR="00A647B3" w:rsidRPr="00A647B3" w14:paraId="426C3DB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C0B7BD3"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SK162 Kokkola</w:t>
            </w:r>
          </w:p>
        </w:tc>
        <w:tc>
          <w:tcPr>
            <w:tcW w:w="2680" w:type="dxa"/>
            <w:tcBorders>
              <w:top w:val="nil"/>
              <w:left w:val="nil"/>
              <w:bottom w:val="single" w:sz="8" w:space="0" w:color="FFFFFF"/>
              <w:right w:val="single" w:sz="8" w:space="0" w:color="FFFFFF"/>
            </w:tcBorders>
            <w:shd w:val="clear" w:color="000000" w:fill="E7EAED"/>
            <w:vAlign w:val="center"/>
            <w:hideMark/>
          </w:tcPr>
          <w:p w14:paraId="2F9A02DA"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951</w:t>
            </w:r>
          </w:p>
        </w:tc>
      </w:tr>
      <w:tr w:rsidR="00A647B3" w:rsidRPr="00A647B3" w14:paraId="5896DB2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D87504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SK053 Forssa</w:t>
            </w:r>
          </w:p>
        </w:tc>
        <w:tc>
          <w:tcPr>
            <w:tcW w:w="2680" w:type="dxa"/>
            <w:tcBorders>
              <w:top w:val="nil"/>
              <w:left w:val="nil"/>
              <w:bottom w:val="single" w:sz="8" w:space="0" w:color="FFFFFF"/>
              <w:right w:val="single" w:sz="8" w:space="0" w:color="FFFFFF"/>
            </w:tcBorders>
            <w:shd w:val="clear" w:color="000000" w:fill="CCD2D8"/>
            <w:vAlign w:val="center"/>
            <w:hideMark/>
          </w:tcPr>
          <w:p w14:paraId="5B1F3DE8"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801</w:t>
            </w:r>
          </w:p>
        </w:tc>
      </w:tr>
      <w:tr w:rsidR="00A647B3" w:rsidRPr="00A647B3" w14:paraId="5FD3FD58"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2E613F6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SK111 Ylä-Savo</w:t>
            </w:r>
          </w:p>
        </w:tc>
        <w:tc>
          <w:tcPr>
            <w:tcW w:w="2680" w:type="dxa"/>
            <w:tcBorders>
              <w:top w:val="nil"/>
              <w:left w:val="nil"/>
              <w:bottom w:val="single" w:sz="8" w:space="0" w:color="FFFFFF"/>
              <w:right w:val="single" w:sz="8" w:space="0" w:color="FFFFFF"/>
            </w:tcBorders>
            <w:shd w:val="clear" w:color="000000" w:fill="E7EAED"/>
            <w:vAlign w:val="center"/>
            <w:hideMark/>
          </w:tcPr>
          <w:p w14:paraId="63CA3805"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797</w:t>
            </w:r>
          </w:p>
        </w:tc>
      </w:tr>
      <w:tr w:rsidR="00A647B3" w:rsidRPr="00A647B3" w14:paraId="5A151383"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62AAF787"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SK191 Rovaniemi</w:t>
            </w:r>
          </w:p>
        </w:tc>
        <w:tc>
          <w:tcPr>
            <w:tcW w:w="2680" w:type="dxa"/>
            <w:tcBorders>
              <w:top w:val="nil"/>
              <w:left w:val="nil"/>
              <w:bottom w:val="single" w:sz="8" w:space="0" w:color="FFFFFF"/>
              <w:right w:val="single" w:sz="8" w:space="0" w:color="FFFFFF"/>
            </w:tcBorders>
            <w:shd w:val="clear" w:color="000000" w:fill="CCD2D8"/>
            <w:vAlign w:val="center"/>
            <w:hideMark/>
          </w:tcPr>
          <w:p w14:paraId="53E6D8B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719</w:t>
            </w:r>
          </w:p>
        </w:tc>
      </w:tr>
      <w:tr w:rsidR="00A647B3" w:rsidRPr="00A647B3" w14:paraId="28CB39E6"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59A6E6A"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SK211 Mariehamns stad</w:t>
            </w:r>
          </w:p>
        </w:tc>
        <w:tc>
          <w:tcPr>
            <w:tcW w:w="2680" w:type="dxa"/>
            <w:tcBorders>
              <w:top w:val="nil"/>
              <w:left w:val="nil"/>
              <w:bottom w:val="single" w:sz="8" w:space="0" w:color="FFFFFF"/>
              <w:right w:val="single" w:sz="8" w:space="0" w:color="FFFFFF"/>
            </w:tcBorders>
            <w:shd w:val="clear" w:color="000000" w:fill="E7EAED"/>
            <w:vAlign w:val="center"/>
            <w:hideMark/>
          </w:tcPr>
          <w:p w14:paraId="408AD2F1"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640</w:t>
            </w:r>
          </w:p>
        </w:tc>
      </w:tr>
      <w:tr w:rsidR="00A647B3" w:rsidRPr="00A647B3" w14:paraId="38D84E47"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778F7EF"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SK182 Kajaani</w:t>
            </w:r>
          </w:p>
        </w:tc>
        <w:tc>
          <w:tcPr>
            <w:tcW w:w="2680" w:type="dxa"/>
            <w:tcBorders>
              <w:top w:val="nil"/>
              <w:left w:val="nil"/>
              <w:bottom w:val="single" w:sz="8" w:space="0" w:color="FFFFFF"/>
              <w:right w:val="single" w:sz="8" w:space="0" w:color="FFFFFF"/>
            </w:tcBorders>
            <w:shd w:val="clear" w:color="000000" w:fill="E7EAED"/>
            <w:vAlign w:val="center"/>
            <w:hideMark/>
          </w:tcPr>
          <w:p w14:paraId="16CC5B53"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605</w:t>
            </w:r>
          </w:p>
        </w:tc>
      </w:tr>
      <w:tr w:rsidR="00A647B3" w:rsidRPr="00A647B3" w14:paraId="61A69B9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D3FCC70"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SK071 Lahti</w:t>
            </w:r>
          </w:p>
        </w:tc>
        <w:tc>
          <w:tcPr>
            <w:tcW w:w="2680" w:type="dxa"/>
            <w:tcBorders>
              <w:top w:val="nil"/>
              <w:left w:val="nil"/>
              <w:bottom w:val="single" w:sz="8" w:space="0" w:color="FFFFFF"/>
              <w:right w:val="single" w:sz="8" w:space="0" w:color="FFFFFF"/>
            </w:tcBorders>
            <w:shd w:val="clear" w:color="000000" w:fill="E7EAED"/>
            <w:vAlign w:val="center"/>
            <w:hideMark/>
          </w:tcPr>
          <w:p w14:paraId="7392CBF0"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570</w:t>
            </w:r>
          </w:p>
        </w:tc>
      </w:tr>
      <w:tr w:rsidR="00A647B3" w:rsidRPr="00A647B3" w14:paraId="52E72CD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61CBF4"/>
            <w:vAlign w:val="center"/>
            <w:hideMark/>
          </w:tcPr>
          <w:p w14:paraId="4FAADA5F"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SK043 Pori</w:t>
            </w:r>
          </w:p>
        </w:tc>
        <w:tc>
          <w:tcPr>
            <w:tcW w:w="2680" w:type="dxa"/>
            <w:tcBorders>
              <w:top w:val="nil"/>
              <w:left w:val="nil"/>
              <w:bottom w:val="single" w:sz="8" w:space="0" w:color="FFFFFF"/>
              <w:right w:val="single" w:sz="8" w:space="0" w:color="FFFFFF"/>
            </w:tcBorders>
            <w:shd w:val="clear" w:color="000000" w:fill="61CBF4"/>
            <w:vAlign w:val="center"/>
            <w:hideMark/>
          </w:tcPr>
          <w:p w14:paraId="68886067"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501</w:t>
            </w:r>
          </w:p>
        </w:tc>
      </w:tr>
      <w:tr w:rsidR="00A647B3" w:rsidRPr="00A647B3" w14:paraId="44A1A39F"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9B0947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SK021 Åboland-Turunmaa</w:t>
            </w:r>
          </w:p>
        </w:tc>
        <w:tc>
          <w:tcPr>
            <w:tcW w:w="2680" w:type="dxa"/>
            <w:tcBorders>
              <w:top w:val="nil"/>
              <w:left w:val="nil"/>
              <w:bottom w:val="single" w:sz="8" w:space="0" w:color="FFFFFF"/>
              <w:right w:val="single" w:sz="8" w:space="0" w:color="FFFFFF"/>
            </w:tcBorders>
            <w:shd w:val="clear" w:color="000000" w:fill="E7EAED"/>
            <w:vAlign w:val="center"/>
            <w:hideMark/>
          </w:tcPr>
          <w:p w14:paraId="563B867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490</w:t>
            </w:r>
          </w:p>
        </w:tc>
      </w:tr>
      <w:tr w:rsidR="00A647B3" w:rsidRPr="00A647B3" w14:paraId="3119B71B"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61CBF4"/>
            <w:vAlign w:val="center"/>
            <w:hideMark/>
          </w:tcPr>
          <w:p w14:paraId="080EED4C"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SK041 Rauma</w:t>
            </w:r>
          </w:p>
        </w:tc>
        <w:tc>
          <w:tcPr>
            <w:tcW w:w="2680" w:type="dxa"/>
            <w:tcBorders>
              <w:top w:val="nil"/>
              <w:left w:val="nil"/>
              <w:bottom w:val="single" w:sz="8" w:space="0" w:color="FFFFFF"/>
              <w:right w:val="single" w:sz="8" w:space="0" w:color="FFFFFF"/>
            </w:tcBorders>
            <w:shd w:val="clear" w:color="000000" w:fill="61CBF4"/>
            <w:vAlign w:val="center"/>
            <w:hideMark/>
          </w:tcPr>
          <w:p w14:paraId="3FB22A9E"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445</w:t>
            </w:r>
          </w:p>
        </w:tc>
      </w:tr>
      <w:tr w:rsidR="00A647B3" w:rsidRPr="00A647B3" w14:paraId="0C0900B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2925A21"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SK051 Hämeenlinna</w:t>
            </w:r>
          </w:p>
        </w:tc>
        <w:tc>
          <w:tcPr>
            <w:tcW w:w="2680" w:type="dxa"/>
            <w:tcBorders>
              <w:top w:val="nil"/>
              <w:left w:val="nil"/>
              <w:bottom w:val="single" w:sz="8" w:space="0" w:color="FFFFFF"/>
              <w:right w:val="single" w:sz="8" w:space="0" w:color="FFFFFF"/>
            </w:tcBorders>
            <w:shd w:val="clear" w:color="000000" w:fill="E7EAED"/>
            <w:vAlign w:val="center"/>
            <w:hideMark/>
          </w:tcPr>
          <w:p w14:paraId="03987D3B"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439</w:t>
            </w:r>
          </w:p>
        </w:tc>
      </w:tr>
      <w:tr w:rsidR="00A647B3" w:rsidRPr="00A647B3" w14:paraId="39EC99D3"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06D8D33"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SK101 Mikkeli</w:t>
            </w:r>
          </w:p>
        </w:tc>
        <w:tc>
          <w:tcPr>
            <w:tcW w:w="2680" w:type="dxa"/>
            <w:tcBorders>
              <w:top w:val="nil"/>
              <w:left w:val="nil"/>
              <w:bottom w:val="single" w:sz="8" w:space="0" w:color="FFFFFF"/>
              <w:right w:val="single" w:sz="8" w:space="0" w:color="FFFFFF"/>
            </w:tcBorders>
            <w:shd w:val="clear" w:color="000000" w:fill="CCD2D8"/>
            <w:vAlign w:val="center"/>
            <w:hideMark/>
          </w:tcPr>
          <w:p w14:paraId="15CECF1F"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427</w:t>
            </w:r>
          </w:p>
        </w:tc>
      </w:tr>
      <w:tr w:rsidR="00A647B3" w:rsidRPr="00A647B3" w14:paraId="39C9846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4D60B0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SK082 Kotka-Hamina</w:t>
            </w:r>
          </w:p>
        </w:tc>
        <w:tc>
          <w:tcPr>
            <w:tcW w:w="2680" w:type="dxa"/>
            <w:tcBorders>
              <w:top w:val="nil"/>
              <w:left w:val="nil"/>
              <w:bottom w:val="single" w:sz="8" w:space="0" w:color="FFFFFF"/>
              <w:right w:val="single" w:sz="8" w:space="0" w:color="FFFFFF"/>
            </w:tcBorders>
            <w:shd w:val="clear" w:color="000000" w:fill="CCD2D8"/>
            <w:vAlign w:val="center"/>
            <w:hideMark/>
          </w:tcPr>
          <w:p w14:paraId="627190B6"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421</w:t>
            </w:r>
          </w:p>
        </w:tc>
      </w:tr>
      <w:tr w:rsidR="00A647B3" w:rsidRPr="00A647B3" w14:paraId="1DE45ABF"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2E99860"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SK142 Seinäjoki</w:t>
            </w:r>
          </w:p>
        </w:tc>
        <w:tc>
          <w:tcPr>
            <w:tcW w:w="2680" w:type="dxa"/>
            <w:tcBorders>
              <w:top w:val="nil"/>
              <w:left w:val="nil"/>
              <w:bottom w:val="single" w:sz="8" w:space="0" w:color="FFFFFF"/>
              <w:right w:val="single" w:sz="8" w:space="0" w:color="FFFFFF"/>
            </w:tcBorders>
            <w:shd w:val="clear" w:color="000000" w:fill="CCD2D8"/>
            <w:vAlign w:val="center"/>
            <w:hideMark/>
          </w:tcPr>
          <w:p w14:paraId="56874163"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352</w:t>
            </w:r>
          </w:p>
        </w:tc>
      </w:tr>
      <w:tr w:rsidR="00A647B3" w:rsidRPr="00A647B3" w14:paraId="6150EDC5"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C7A0B74"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SK103 Savonlinna</w:t>
            </w:r>
          </w:p>
        </w:tc>
        <w:tc>
          <w:tcPr>
            <w:tcW w:w="2680" w:type="dxa"/>
            <w:tcBorders>
              <w:top w:val="nil"/>
              <w:left w:val="nil"/>
              <w:bottom w:val="single" w:sz="8" w:space="0" w:color="FFFFFF"/>
              <w:right w:val="single" w:sz="8" w:space="0" w:color="FFFFFF"/>
            </w:tcBorders>
            <w:shd w:val="clear" w:color="000000" w:fill="E7EAED"/>
            <w:vAlign w:val="center"/>
            <w:hideMark/>
          </w:tcPr>
          <w:p w14:paraId="51165893"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347</w:t>
            </w:r>
          </w:p>
        </w:tc>
      </w:tr>
      <w:tr w:rsidR="00A647B3" w:rsidRPr="00A647B3" w14:paraId="6441C171"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8BE8DC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SK014 Raasepori</w:t>
            </w:r>
          </w:p>
        </w:tc>
        <w:tc>
          <w:tcPr>
            <w:tcW w:w="2680" w:type="dxa"/>
            <w:tcBorders>
              <w:top w:val="nil"/>
              <w:left w:val="nil"/>
              <w:bottom w:val="single" w:sz="8" w:space="0" w:color="FFFFFF"/>
              <w:right w:val="single" w:sz="8" w:space="0" w:color="FFFFFF"/>
            </w:tcBorders>
            <w:shd w:val="clear" w:color="000000" w:fill="CCD2D8"/>
            <w:vAlign w:val="center"/>
            <w:hideMark/>
          </w:tcPr>
          <w:p w14:paraId="41513A98"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249</w:t>
            </w:r>
          </w:p>
        </w:tc>
      </w:tr>
      <w:tr w:rsidR="00A647B3" w:rsidRPr="00A647B3" w14:paraId="54F2D8D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5AD2BA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SK069 Ylä-Pirkanmaa</w:t>
            </w:r>
          </w:p>
        </w:tc>
        <w:tc>
          <w:tcPr>
            <w:tcW w:w="2680" w:type="dxa"/>
            <w:tcBorders>
              <w:top w:val="nil"/>
              <w:left w:val="nil"/>
              <w:bottom w:val="single" w:sz="8" w:space="0" w:color="FFFFFF"/>
              <w:right w:val="single" w:sz="8" w:space="0" w:color="FFFFFF"/>
            </w:tcBorders>
            <w:shd w:val="clear" w:color="000000" w:fill="CCD2D8"/>
            <w:vAlign w:val="center"/>
            <w:hideMark/>
          </w:tcPr>
          <w:p w14:paraId="5F6F894B"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231</w:t>
            </w:r>
          </w:p>
        </w:tc>
      </w:tr>
      <w:tr w:rsidR="00A647B3" w:rsidRPr="00A647B3" w14:paraId="1B2D3F5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3766F3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SK025 Loimaa</w:t>
            </w:r>
          </w:p>
        </w:tc>
        <w:tc>
          <w:tcPr>
            <w:tcW w:w="2680" w:type="dxa"/>
            <w:tcBorders>
              <w:top w:val="nil"/>
              <w:left w:val="nil"/>
              <w:bottom w:val="single" w:sz="8" w:space="0" w:color="FFFFFF"/>
              <w:right w:val="single" w:sz="8" w:space="0" w:color="FFFFFF"/>
            </w:tcBorders>
            <w:shd w:val="clear" w:color="000000" w:fill="CCD2D8"/>
            <w:vAlign w:val="center"/>
            <w:hideMark/>
          </w:tcPr>
          <w:p w14:paraId="7195CED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226</w:t>
            </w:r>
          </w:p>
        </w:tc>
      </w:tr>
      <w:tr w:rsidR="00A647B3" w:rsidRPr="00A647B3" w14:paraId="6B9489A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1E2A9D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SK192 Kemi-Tornio</w:t>
            </w:r>
          </w:p>
        </w:tc>
        <w:tc>
          <w:tcPr>
            <w:tcW w:w="2680" w:type="dxa"/>
            <w:tcBorders>
              <w:top w:val="nil"/>
              <w:left w:val="nil"/>
              <w:bottom w:val="single" w:sz="8" w:space="0" w:color="FFFFFF"/>
              <w:right w:val="single" w:sz="8" w:space="0" w:color="FFFFFF"/>
            </w:tcBorders>
            <w:shd w:val="clear" w:color="000000" w:fill="CCD2D8"/>
            <w:vAlign w:val="center"/>
            <w:hideMark/>
          </w:tcPr>
          <w:p w14:paraId="5F9B8044"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224</w:t>
            </w:r>
          </w:p>
        </w:tc>
      </w:tr>
      <w:tr w:rsidR="00A647B3" w:rsidRPr="00A647B3" w14:paraId="095385A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C7149B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SK154 Jakobstadsregionen</w:t>
            </w:r>
          </w:p>
        </w:tc>
        <w:tc>
          <w:tcPr>
            <w:tcW w:w="2680" w:type="dxa"/>
            <w:tcBorders>
              <w:top w:val="nil"/>
              <w:left w:val="nil"/>
              <w:bottom w:val="single" w:sz="8" w:space="0" w:color="FFFFFF"/>
              <w:right w:val="single" w:sz="8" w:space="0" w:color="FFFFFF"/>
            </w:tcBorders>
            <w:shd w:val="clear" w:color="000000" w:fill="CCD2D8"/>
            <w:vAlign w:val="center"/>
            <w:hideMark/>
          </w:tcPr>
          <w:p w14:paraId="6125FC7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214</w:t>
            </w:r>
          </w:p>
        </w:tc>
      </w:tr>
      <w:tr w:rsidR="00A647B3" w:rsidRPr="00A647B3" w14:paraId="64652CB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643A128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SK114 Varkaus</w:t>
            </w:r>
          </w:p>
        </w:tc>
        <w:tc>
          <w:tcPr>
            <w:tcW w:w="2680" w:type="dxa"/>
            <w:tcBorders>
              <w:top w:val="nil"/>
              <w:left w:val="nil"/>
              <w:bottom w:val="single" w:sz="8" w:space="0" w:color="FFFFFF"/>
              <w:right w:val="single" w:sz="8" w:space="0" w:color="FFFFFF"/>
            </w:tcBorders>
            <w:shd w:val="clear" w:color="000000" w:fill="CCD2D8"/>
            <w:vAlign w:val="center"/>
            <w:hideMark/>
          </w:tcPr>
          <w:p w14:paraId="22E5C938"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208</w:t>
            </w:r>
          </w:p>
        </w:tc>
      </w:tr>
      <w:tr w:rsidR="00A647B3" w:rsidRPr="00A647B3" w14:paraId="1EF346B1"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870DA8C"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SK176 Nivala-Haapajärvi</w:t>
            </w:r>
          </w:p>
        </w:tc>
        <w:tc>
          <w:tcPr>
            <w:tcW w:w="2680" w:type="dxa"/>
            <w:tcBorders>
              <w:top w:val="nil"/>
              <w:left w:val="nil"/>
              <w:bottom w:val="single" w:sz="8" w:space="0" w:color="FFFFFF"/>
              <w:right w:val="single" w:sz="8" w:space="0" w:color="FFFFFF"/>
            </w:tcBorders>
            <w:shd w:val="clear" w:color="000000" w:fill="CCD2D8"/>
            <w:vAlign w:val="center"/>
            <w:hideMark/>
          </w:tcPr>
          <w:p w14:paraId="3C7CE894"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174</w:t>
            </w:r>
          </w:p>
        </w:tc>
      </w:tr>
      <w:tr w:rsidR="00A647B3" w:rsidRPr="00A647B3" w14:paraId="5F6699A6"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5EBAE5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SK052 Riihimäki</w:t>
            </w:r>
          </w:p>
        </w:tc>
        <w:tc>
          <w:tcPr>
            <w:tcW w:w="2680" w:type="dxa"/>
            <w:tcBorders>
              <w:top w:val="nil"/>
              <w:left w:val="nil"/>
              <w:bottom w:val="single" w:sz="8" w:space="0" w:color="FFFFFF"/>
              <w:right w:val="single" w:sz="8" w:space="0" w:color="FFFFFF"/>
            </w:tcBorders>
            <w:shd w:val="clear" w:color="000000" w:fill="CCD2D8"/>
            <w:vAlign w:val="center"/>
            <w:hideMark/>
          </w:tcPr>
          <w:p w14:paraId="6D8D4395"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172</w:t>
            </w:r>
          </w:p>
        </w:tc>
      </w:tr>
      <w:tr w:rsidR="00A647B3" w:rsidRPr="00A647B3" w14:paraId="0004767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E214C2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SK138 Saarijärvi-Viitasaari</w:t>
            </w:r>
          </w:p>
        </w:tc>
        <w:tc>
          <w:tcPr>
            <w:tcW w:w="2680" w:type="dxa"/>
            <w:tcBorders>
              <w:top w:val="nil"/>
              <w:left w:val="nil"/>
              <w:bottom w:val="single" w:sz="8" w:space="0" w:color="FFFFFF"/>
              <w:right w:val="single" w:sz="8" w:space="0" w:color="FFFFFF"/>
            </w:tcBorders>
            <w:shd w:val="clear" w:color="000000" w:fill="CCD2D8"/>
            <w:vAlign w:val="center"/>
            <w:hideMark/>
          </w:tcPr>
          <w:p w14:paraId="5E73154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157</w:t>
            </w:r>
          </w:p>
        </w:tc>
      </w:tr>
      <w:tr w:rsidR="00A647B3" w:rsidRPr="00A647B3" w14:paraId="7F15A04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640E6F4"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SK063 Etelä-Pirkanmaa</w:t>
            </w:r>
          </w:p>
        </w:tc>
        <w:tc>
          <w:tcPr>
            <w:tcW w:w="2680" w:type="dxa"/>
            <w:tcBorders>
              <w:top w:val="nil"/>
              <w:left w:val="nil"/>
              <w:bottom w:val="single" w:sz="8" w:space="0" w:color="FFFFFF"/>
              <w:right w:val="single" w:sz="8" w:space="0" w:color="FFFFFF"/>
            </w:tcBorders>
            <w:shd w:val="clear" w:color="000000" w:fill="CCD2D8"/>
            <w:vAlign w:val="center"/>
            <w:hideMark/>
          </w:tcPr>
          <w:p w14:paraId="42E8FBEE"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153</w:t>
            </w:r>
          </w:p>
        </w:tc>
      </w:tr>
      <w:tr w:rsidR="00A647B3" w:rsidRPr="00A647B3" w14:paraId="646D50A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BB2437D"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SK081 Kouvola</w:t>
            </w:r>
          </w:p>
        </w:tc>
        <w:tc>
          <w:tcPr>
            <w:tcW w:w="2680" w:type="dxa"/>
            <w:tcBorders>
              <w:top w:val="nil"/>
              <w:left w:val="nil"/>
              <w:bottom w:val="single" w:sz="8" w:space="0" w:color="FFFFFF"/>
              <w:right w:val="single" w:sz="8" w:space="0" w:color="FFFFFF"/>
            </w:tcBorders>
            <w:shd w:val="clear" w:color="000000" w:fill="CCD2D8"/>
            <w:vAlign w:val="center"/>
            <w:hideMark/>
          </w:tcPr>
          <w:p w14:paraId="00D41D1B"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153</w:t>
            </w:r>
          </w:p>
        </w:tc>
      </w:tr>
      <w:tr w:rsidR="00A647B3" w:rsidRPr="00A647B3" w14:paraId="200E8FF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0BCDBB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lastRenderedPageBreak/>
              <w:t>SK175 Haapavesi-Siikalatva</w:t>
            </w:r>
          </w:p>
        </w:tc>
        <w:tc>
          <w:tcPr>
            <w:tcW w:w="2680" w:type="dxa"/>
            <w:tcBorders>
              <w:top w:val="nil"/>
              <w:left w:val="nil"/>
              <w:bottom w:val="single" w:sz="8" w:space="0" w:color="FFFFFF"/>
              <w:right w:val="single" w:sz="8" w:space="0" w:color="FFFFFF"/>
            </w:tcBorders>
            <w:shd w:val="clear" w:color="000000" w:fill="CCD2D8"/>
            <w:vAlign w:val="center"/>
            <w:hideMark/>
          </w:tcPr>
          <w:p w14:paraId="78459268"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124</w:t>
            </w:r>
          </w:p>
        </w:tc>
      </w:tr>
      <w:tr w:rsidR="00A647B3" w:rsidRPr="00A647B3" w14:paraId="3CA29A05"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69B533F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SK177 Ylivieska</w:t>
            </w:r>
          </w:p>
        </w:tc>
        <w:tc>
          <w:tcPr>
            <w:tcW w:w="2680" w:type="dxa"/>
            <w:tcBorders>
              <w:top w:val="nil"/>
              <w:left w:val="nil"/>
              <w:bottom w:val="single" w:sz="8" w:space="0" w:color="FFFFFF"/>
              <w:right w:val="single" w:sz="8" w:space="0" w:color="FFFFFF"/>
            </w:tcBorders>
            <w:shd w:val="clear" w:color="000000" w:fill="CCD2D8"/>
            <w:vAlign w:val="center"/>
            <w:hideMark/>
          </w:tcPr>
          <w:p w14:paraId="67979100"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105</w:t>
            </w:r>
          </w:p>
        </w:tc>
      </w:tr>
      <w:tr w:rsidR="00A647B3" w:rsidRPr="00A647B3" w14:paraId="023709B6"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4FB96A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SK146 Järviseutu</w:t>
            </w:r>
          </w:p>
        </w:tc>
        <w:tc>
          <w:tcPr>
            <w:tcW w:w="2680" w:type="dxa"/>
            <w:tcBorders>
              <w:top w:val="nil"/>
              <w:left w:val="nil"/>
              <w:bottom w:val="single" w:sz="8" w:space="0" w:color="FFFFFF"/>
              <w:right w:val="single" w:sz="8" w:space="0" w:color="FFFFFF"/>
            </w:tcBorders>
            <w:shd w:val="clear" w:color="000000" w:fill="CCD2D8"/>
            <w:vAlign w:val="center"/>
            <w:hideMark/>
          </w:tcPr>
          <w:p w14:paraId="02D00AB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103</w:t>
            </w:r>
          </w:p>
        </w:tc>
      </w:tr>
      <w:tr w:rsidR="00A647B3" w:rsidRPr="00A647B3" w14:paraId="1F265518"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47C43B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SK061 Luoteis-Pirkanmaa</w:t>
            </w:r>
          </w:p>
        </w:tc>
        <w:tc>
          <w:tcPr>
            <w:tcW w:w="2680" w:type="dxa"/>
            <w:tcBorders>
              <w:top w:val="nil"/>
              <w:left w:val="nil"/>
              <w:bottom w:val="single" w:sz="8" w:space="0" w:color="FFFFFF"/>
              <w:right w:val="single" w:sz="8" w:space="0" w:color="FFFFFF"/>
            </w:tcBorders>
            <w:shd w:val="clear" w:color="000000" w:fill="CCD2D8"/>
            <w:vAlign w:val="center"/>
            <w:hideMark/>
          </w:tcPr>
          <w:p w14:paraId="7E3DAD17"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96</w:t>
            </w:r>
          </w:p>
        </w:tc>
      </w:tr>
      <w:tr w:rsidR="00A647B3" w:rsidRPr="00A647B3" w14:paraId="6E351A9C"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C9B4639"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SK124 Keski-Karjala</w:t>
            </w:r>
          </w:p>
        </w:tc>
        <w:tc>
          <w:tcPr>
            <w:tcW w:w="2680" w:type="dxa"/>
            <w:tcBorders>
              <w:top w:val="nil"/>
              <w:left w:val="nil"/>
              <w:bottom w:val="single" w:sz="8" w:space="0" w:color="FFFFFF"/>
              <w:right w:val="single" w:sz="8" w:space="0" w:color="FFFFFF"/>
            </w:tcBorders>
            <w:shd w:val="clear" w:color="000000" w:fill="CCD2D8"/>
            <w:vAlign w:val="center"/>
            <w:hideMark/>
          </w:tcPr>
          <w:p w14:paraId="0BE1BDA5"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84</w:t>
            </w:r>
          </w:p>
        </w:tc>
      </w:tr>
      <w:tr w:rsidR="00A647B3" w:rsidRPr="00A647B3" w14:paraId="2DA28EC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64AD14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SK141 Suupohja</w:t>
            </w:r>
          </w:p>
        </w:tc>
        <w:tc>
          <w:tcPr>
            <w:tcW w:w="2680" w:type="dxa"/>
            <w:tcBorders>
              <w:top w:val="nil"/>
              <w:left w:val="nil"/>
              <w:bottom w:val="single" w:sz="8" w:space="0" w:color="FFFFFF"/>
              <w:right w:val="single" w:sz="8" w:space="0" w:color="FFFFFF"/>
            </w:tcBorders>
            <w:shd w:val="clear" w:color="000000" w:fill="CCD2D8"/>
            <w:vAlign w:val="center"/>
            <w:hideMark/>
          </w:tcPr>
          <w:p w14:paraId="7F4C4FE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75</w:t>
            </w:r>
          </w:p>
        </w:tc>
      </w:tr>
      <w:tr w:rsidR="00A647B3" w:rsidRPr="00A647B3" w14:paraId="5128B3D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04C99A6"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SK016 Loviisa</w:t>
            </w:r>
          </w:p>
        </w:tc>
        <w:tc>
          <w:tcPr>
            <w:tcW w:w="2680" w:type="dxa"/>
            <w:tcBorders>
              <w:top w:val="nil"/>
              <w:left w:val="nil"/>
              <w:bottom w:val="single" w:sz="8" w:space="0" w:color="FFFFFF"/>
              <w:right w:val="single" w:sz="8" w:space="0" w:color="FFFFFF"/>
            </w:tcBorders>
            <w:shd w:val="clear" w:color="000000" w:fill="CCD2D8"/>
            <w:vAlign w:val="center"/>
            <w:hideMark/>
          </w:tcPr>
          <w:p w14:paraId="25AF4CF9"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72</w:t>
            </w:r>
          </w:p>
        </w:tc>
      </w:tr>
      <w:tr w:rsidR="00A647B3" w:rsidRPr="00A647B3" w14:paraId="1C336935"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21890319"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SK068 Lounais-Pirkanmaa</w:t>
            </w:r>
          </w:p>
        </w:tc>
        <w:tc>
          <w:tcPr>
            <w:tcW w:w="2680" w:type="dxa"/>
            <w:tcBorders>
              <w:top w:val="nil"/>
              <w:left w:val="nil"/>
              <w:bottom w:val="single" w:sz="8" w:space="0" w:color="FFFFFF"/>
              <w:right w:val="single" w:sz="8" w:space="0" w:color="FFFFFF"/>
            </w:tcBorders>
            <w:shd w:val="clear" w:color="000000" w:fill="CCD2D8"/>
            <w:vAlign w:val="center"/>
            <w:hideMark/>
          </w:tcPr>
          <w:p w14:paraId="2048997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65</w:t>
            </w:r>
          </w:p>
        </w:tc>
      </w:tr>
      <w:tr w:rsidR="00A647B3" w:rsidRPr="00A647B3" w14:paraId="09777FAD" w14:textId="77777777" w:rsidTr="006C5851">
        <w:trPr>
          <w:trHeight w:val="300"/>
        </w:trPr>
        <w:tc>
          <w:tcPr>
            <w:tcW w:w="2880" w:type="dxa"/>
            <w:tcBorders>
              <w:top w:val="nil"/>
              <w:left w:val="single" w:sz="8" w:space="0" w:color="FFFFFF"/>
              <w:bottom w:val="single" w:sz="8" w:space="0" w:color="FFFFFF"/>
              <w:right w:val="single" w:sz="8" w:space="0" w:color="FFFFFF"/>
            </w:tcBorders>
            <w:shd w:val="clear" w:color="auto" w:fill="00B0F0"/>
            <w:vAlign w:val="center"/>
            <w:hideMark/>
          </w:tcPr>
          <w:p w14:paraId="7B57D1F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SK044 Pohjois-Satakunta</w:t>
            </w:r>
          </w:p>
        </w:tc>
        <w:tc>
          <w:tcPr>
            <w:tcW w:w="2680" w:type="dxa"/>
            <w:tcBorders>
              <w:top w:val="nil"/>
              <w:left w:val="nil"/>
              <w:bottom w:val="single" w:sz="8" w:space="0" w:color="FFFFFF"/>
              <w:right w:val="single" w:sz="8" w:space="0" w:color="FFFFFF"/>
            </w:tcBorders>
            <w:shd w:val="clear" w:color="auto" w:fill="00B0F0"/>
            <w:vAlign w:val="center"/>
            <w:hideMark/>
          </w:tcPr>
          <w:p w14:paraId="731F0E60"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63</w:t>
            </w:r>
          </w:p>
        </w:tc>
      </w:tr>
      <w:tr w:rsidR="00A647B3" w:rsidRPr="00A647B3" w14:paraId="281834B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869BAA2"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SK144 Kuusiokunnat</w:t>
            </w:r>
          </w:p>
        </w:tc>
        <w:tc>
          <w:tcPr>
            <w:tcW w:w="2680" w:type="dxa"/>
            <w:tcBorders>
              <w:top w:val="nil"/>
              <w:left w:val="nil"/>
              <w:bottom w:val="single" w:sz="8" w:space="0" w:color="FFFFFF"/>
              <w:right w:val="single" w:sz="8" w:space="0" w:color="FFFFFF"/>
            </w:tcBorders>
            <w:shd w:val="clear" w:color="000000" w:fill="CCD2D8"/>
            <w:vAlign w:val="center"/>
            <w:hideMark/>
          </w:tcPr>
          <w:p w14:paraId="1B29A7D4"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62</w:t>
            </w:r>
          </w:p>
        </w:tc>
      </w:tr>
      <w:tr w:rsidR="00A647B3" w:rsidRPr="00A647B3" w14:paraId="19CA6BB3"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3AB8CB3"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SK161 Kaustinen</w:t>
            </w:r>
          </w:p>
        </w:tc>
        <w:tc>
          <w:tcPr>
            <w:tcW w:w="2680" w:type="dxa"/>
            <w:tcBorders>
              <w:top w:val="nil"/>
              <w:left w:val="nil"/>
              <w:bottom w:val="single" w:sz="8" w:space="0" w:color="FFFFFF"/>
              <w:right w:val="single" w:sz="8" w:space="0" w:color="FFFFFF"/>
            </w:tcBorders>
            <w:shd w:val="clear" w:color="000000" w:fill="CCD2D8"/>
            <w:vAlign w:val="center"/>
            <w:hideMark/>
          </w:tcPr>
          <w:p w14:paraId="274193A8"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35</w:t>
            </w:r>
          </w:p>
        </w:tc>
      </w:tr>
      <w:tr w:rsidR="00A647B3" w:rsidRPr="00A647B3" w14:paraId="201F831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05927970"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SK024 Vakka-Suomi</w:t>
            </w:r>
          </w:p>
        </w:tc>
        <w:tc>
          <w:tcPr>
            <w:tcW w:w="2680" w:type="dxa"/>
            <w:tcBorders>
              <w:top w:val="nil"/>
              <w:left w:val="nil"/>
              <w:bottom w:val="single" w:sz="8" w:space="0" w:color="FFFFFF"/>
              <w:right w:val="single" w:sz="8" w:space="0" w:color="FFFFFF"/>
            </w:tcBorders>
            <w:shd w:val="clear" w:color="000000" w:fill="CCD2D8"/>
            <w:vAlign w:val="center"/>
            <w:hideMark/>
          </w:tcPr>
          <w:p w14:paraId="5F49752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015E2E9F"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3F4550D"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SK093 Imatra</w:t>
            </w:r>
          </w:p>
        </w:tc>
        <w:tc>
          <w:tcPr>
            <w:tcW w:w="2680" w:type="dxa"/>
            <w:tcBorders>
              <w:top w:val="nil"/>
              <w:left w:val="nil"/>
              <w:bottom w:val="single" w:sz="8" w:space="0" w:color="FFFFFF"/>
              <w:right w:val="single" w:sz="8" w:space="0" w:color="FFFFFF"/>
            </w:tcBorders>
            <w:shd w:val="clear" w:color="000000" w:fill="CCD2D8"/>
            <w:vAlign w:val="center"/>
            <w:hideMark/>
          </w:tcPr>
          <w:p w14:paraId="7F6FDC2A"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1FB3FE5F"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52F4AE1"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SK105 Pieksämäki</w:t>
            </w:r>
          </w:p>
        </w:tc>
        <w:tc>
          <w:tcPr>
            <w:tcW w:w="2680" w:type="dxa"/>
            <w:tcBorders>
              <w:top w:val="nil"/>
              <w:left w:val="nil"/>
              <w:bottom w:val="single" w:sz="8" w:space="0" w:color="FFFFFF"/>
              <w:right w:val="single" w:sz="8" w:space="0" w:color="FFFFFF"/>
            </w:tcBorders>
            <w:shd w:val="clear" w:color="000000" w:fill="CCD2D8"/>
            <w:vAlign w:val="center"/>
            <w:hideMark/>
          </w:tcPr>
          <w:p w14:paraId="5258474C"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319F4F85"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73256E1"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SK113 Koillis-Savo</w:t>
            </w:r>
          </w:p>
        </w:tc>
        <w:tc>
          <w:tcPr>
            <w:tcW w:w="2680" w:type="dxa"/>
            <w:tcBorders>
              <w:top w:val="nil"/>
              <w:left w:val="nil"/>
              <w:bottom w:val="single" w:sz="8" w:space="0" w:color="FFFFFF"/>
              <w:right w:val="single" w:sz="8" w:space="0" w:color="FFFFFF"/>
            </w:tcBorders>
            <w:shd w:val="clear" w:color="000000" w:fill="CCD2D8"/>
            <w:vAlign w:val="center"/>
            <w:hideMark/>
          </w:tcPr>
          <w:p w14:paraId="413BE3CF"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0CD07829"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47BA7A8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SK115 Sisä-Savo</w:t>
            </w:r>
          </w:p>
        </w:tc>
        <w:tc>
          <w:tcPr>
            <w:tcW w:w="2680" w:type="dxa"/>
            <w:tcBorders>
              <w:top w:val="nil"/>
              <w:left w:val="nil"/>
              <w:bottom w:val="single" w:sz="8" w:space="0" w:color="FFFFFF"/>
              <w:right w:val="single" w:sz="8" w:space="0" w:color="FFFFFF"/>
            </w:tcBorders>
            <w:shd w:val="clear" w:color="000000" w:fill="CCD2D8"/>
            <w:vAlign w:val="center"/>
            <w:hideMark/>
          </w:tcPr>
          <w:p w14:paraId="57FC803D"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516F41C9"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49E61C3"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SK125 Pielisen Karjala</w:t>
            </w:r>
          </w:p>
        </w:tc>
        <w:tc>
          <w:tcPr>
            <w:tcW w:w="2680" w:type="dxa"/>
            <w:tcBorders>
              <w:top w:val="nil"/>
              <w:left w:val="nil"/>
              <w:bottom w:val="single" w:sz="8" w:space="0" w:color="FFFFFF"/>
              <w:right w:val="single" w:sz="8" w:space="0" w:color="FFFFFF"/>
            </w:tcBorders>
            <w:shd w:val="clear" w:color="000000" w:fill="CCD2D8"/>
            <w:vAlign w:val="center"/>
            <w:hideMark/>
          </w:tcPr>
          <w:p w14:paraId="3B193767"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483CCA33"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43B8DE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SK132 Joutsa</w:t>
            </w:r>
          </w:p>
        </w:tc>
        <w:tc>
          <w:tcPr>
            <w:tcW w:w="2680" w:type="dxa"/>
            <w:tcBorders>
              <w:top w:val="nil"/>
              <w:left w:val="nil"/>
              <w:bottom w:val="single" w:sz="8" w:space="0" w:color="FFFFFF"/>
              <w:right w:val="single" w:sz="8" w:space="0" w:color="FFFFFF"/>
            </w:tcBorders>
            <w:shd w:val="clear" w:color="000000" w:fill="CCD2D8"/>
            <w:vAlign w:val="center"/>
            <w:hideMark/>
          </w:tcPr>
          <w:p w14:paraId="6BC0384D"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2609F77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F25D37A"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SK133 Keuruu</w:t>
            </w:r>
          </w:p>
        </w:tc>
        <w:tc>
          <w:tcPr>
            <w:tcW w:w="2680" w:type="dxa"/>
            <w:tcBorders>
              <w:top w:val="nil"/>
              <w:left w:val="nil"/>
              <w:bottom w:val="single" w:sz="8" w:space="0" w:color="FFFFFF"/>
              <w:right w:val="single" w:sz="8" w:space="0" w:color="FFFFFF"/>
            </w:tcBorders>
            <w:shd w:val="clear" w:color="000000" w:fill="CCD2D8"/>
            <w:vAlign w:val="center"/>
            <w:hideMark/>
          </w:tcPr>
          <w:p w14:paraId="492EDE10"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0443A5F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38E34EB"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SK134 Jämsä</w:t>
            </w:r>
          </w:p>
        </w:tc>
        <w:tc>
          <w:tcPr>
            <w:tcW w:w="2680" w:type="dxa"/>
            <w:tcBorders>
              <w:top w:val="nil"/>
              <w:left w:val="nil"/>
              <w:bottom w:val="single" w:sz="8" w:space="0" w:color="FFFFFF"/>
              <w:right w:val="single" w:sz="8" w:space="0" w:color="FFFFFF"/>
            </w:tcBorders>
            <w:shd w:val="clear" w:color="000000" w:fill="CCD2D8"/>
            <w:vAlign w:val="center"/>
            <w:hideMark/>
          </w:tcPr>
          <w:p w14:paraId="11910A45"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62A1A078"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2422D8D"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SK153 Sydösterbotten</w:t>
            </w:r>
          </w:p>
        </w:tc>
        <w:tc>
          <w:tcPr>
            <w:tcW w:w="2680" w:type="dxa"/>
            <w:tcBorders>
              <w:top w:val="nil"/>
              <w:left w:val="nil"/>
              <w:bottom w:val="single" w:sz="8" w:space="0" w:color="FFFFFF"/>
              <w:right w:val="single" w:sz="8" w:space="0" w:color="FFFFFF"/>
            </w:tcBorders>
            <w:shd w:val="clear" w:color="000000" w:fill="CCD2D8"/>
            <w:vAlign w:val="center"/>
            <w:hideMark/>
          </w:tcPr>
          <w:p w14:paraId="2FDA3EA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2BB4C461"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6D9610B4"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SK173 Oulunkaari</w:t>
            </w:r>
          </w:p>
        </w:tc>
        <w:tc>
          <w:tcPr>
            <w:tcW w:w="2680" w:type="dxa"/>
            <w:tcBorders>
              <w:top w:val="nil"/>
              <w:left w:val="nil"/>
              <w:bottom w:val="single" w:sz="8" w:space="0" w:color="FFFFFF"/>
              <w:right w:val="single" w:sz="8" w:space="0" w:color="FFFFFF"/>
            </w:tcBorders>
            <w:shd w:val="clear" w:color="000000" w:fill="CCD2D8"/>
            <w:vAlign w:val="center"/>
            <w:hideMark/>
          </w:tcPr>
          <w:p w14:paraId="310BC5EC"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69DF731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0DE8851"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SK174 Raahe</w:t>
            </w:r>
          </w:p>
        </w:tc>
        <w:tc>
          <w:tcPr>
            <w:tcW w:w="2680" w:type="dxa"/>
            <w:tcBorders>
              <w:top w:val="nil"/>
              <w:left w:val="nil"/>
              <w:bottom w:val="single" w:sz="8" w:space="0" w:color="FFFFFF"/>
              <w:right w:val="single" w:sz="8" w:space="0" w:color="FFFFFF"/>
            </w:tcBorders>
            <w:shd w:val="clear" w:color="000000" w:fill="CCD2D8"/>
            <w:vAlign w:val="center"/>
            <w:hideMark/>
          </w:tcPr>
          <w:p w14:paraId="0420656B"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3F4705F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C50170C"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SK178 Koillismaa</w:t>
            </w:r>
          </w:p>
        </w:tc>
        <w:tc>
          <w:tcPr>
            <w:tcW w:w="2680" w:type="dxa"/>
            <w:tcBorders>
              <w:top w:val="nil"/>
              <w:left w:val="nil"/>
              <w:bottom w:val="single" w:sz="8" w:space="0" w:color="FFFFFF"/>
              <w:right w:val="single" w:sz="8" w:space="0" w:color="FFFFFF"/>
            </w:tcBorders>
            <w:shd w:val="clear" w:color="000000" w:fill="CCD2D8"/>
            <w:vAlign w:val="center"/>
            <w:hideMark/>
          </w:tcPr>
          <w:p w14:paraId="6790F655"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4BF7D1D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22BC2AC6"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SK181 Kehys-Kainuu</w:t>
            </w:r>
          </w:p>
        </w:tc>
        <w:tc>
          <w:tcPr>
            <w:tcW w:w="2680" w:type="dxa"/>
            <w:tcBorders>
              <w:top w:val="nil"/>
              <w:left w:val="nil"/>
              <w:bottom w:val="single" w:sz="8" w:space="0" w:color="FFFFFF"/>
              <w:right w:val="single" w:sz="8" w:space="0" w:color="FFFFFF"/>
            </w:tcBorders>
            <w:shd w:val="clear" w:color="000000" w:fill="CCD2D8"/>
            <w:vAlign w:val="center"/>
            <w:hideMark/>
          </w:tcPr>
          <w:p w14:paraId="27C1AC32"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58D311BD"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D399FC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SK193 Torniolaakso</w:t>
            </w:r>
          </w:p>
        </w:tc>
        <w:tc>
          <w:tcPr>
            <w:tcW w:w="2680" w:type="dxa"/>
            <w:tcBorders>
              <w:top w:val="nil"/>
              <w:left w:val="nil"/>
              <w:bottom w:val="single" w:sz="8" w:space="0" w:color="FFFFFF"/>
              <w:right w:val="single" w:sz="8" w:space="0" w:color="FFFFFF"/>
            </w:tcBorders>
            <w:shd w:val="clear" w:color="000000" w:fill="CCD2D8"/>
            <w:vAlign w:val="center"/>
            <w:hideMark/>
          </w:tcPr>
          <w:p w14:paraId="26B3BFD5"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7272C7DC"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45C64D0"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SK194 Itä-Lappi</w:t>
            </w:r>
          </w:p>
        </w:tc>
        <w:tc>
          <w:tcPr>
            <w:tcW w:w="2680" w:type="dxa"/>
            <w:tcBorders>
              <w:top w:val="nil"/>
              <w:left w:val="nil"/>
              <w:bottom w:val="single" w:sz="8" w:space="0" w:color="FFFFFF"/>
              <w:right w:val="single" w:sz="8" w:space="0" w:color="FFFFFF"/>
            </w:tcBorders>
            <w:shd w:val="clear" w:color="000000" w:fill="CCD2D8"/>
            <w:vAlign w:val="center"/>
            <w:hideMark/>
          </w:tcPr>
          <w:p w14:paraId="579461A4"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31E92740"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386A49B8"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SK196 Tunturi-Lappi</w:t>
            </w:r>
          </w:p>
        </w:tc>
        <w:tc>
          <w:tcPr>
            <w:tcW w:w="2680" w:type="dxa"/>
            <w:tcBorders>
              <w:top w:val="nil"/>
              <w:left w:val="nil"/>
              <w:bottom w:val="single" w:sz="8" w:space="0" w:color="FFFFFF"/>
              <w:right w:val="single" w:sz="8" w:space="0" w:color="FFFFFF"/>
            </w:tcBorders>
            <w:shd w:val="clear" w:color="000000" w:fill="CCD2D8"/>
            <w:vAlign w:val="center"/>
            <w:hideMark/>
          </w:tcPr>
          <w:p w14:paraId="609AE8FD"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4A8F70C4"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589386F5"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SK197 Pohjois-Lappi</w:t>
            </w:r>
          </w:p>
        </w:tc>
        <w:tc>
          <w:tcPr>
            <w:tcW w:w="2680" w:type="dxa"/>
            <w:tcBorders>
              <w:top w:val="nil"/>
              <w:left w:val="nil"/>
              <w:bottom w:val="single" w:sz="8" w:space="0" w:color="FFFFFF"/>
              <w:right w:val="single" w:sz="8" w:space="0" w:color="FFFFFF"/>
            </w:tcBorders>
            <w:shd w:val="clear" w:color="000000" w:fill="CCD2D8"/>
            <w:vAlign w:val="center"/>
            <w:hideMark/>
          </w:tcPr>
          <w:p w14:paraId="2EAD5480"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72A0A6C1"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7BE5E6DE"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SK212 Ålands landsbygd</w:t>
            </w:r>
          </w:p>
        </w:tc>
        <w:tc>
          <w:tcPr>
            <w:tcW w:w="2680" w:type="dxa"/>
            <w:tcBorders>
              <w:top w:val="nil"/>
              <w:left w:val="nil"/>
              <w:bottom w:val="single" w:sz="8" w:space="0" w:color="FFFFFF"/>
              <w:right w:val="single" w:sz="8" w:space="0" w:color="FFFFFF"/>
            </w:tcBorders>
            <w:shd w:val="clear" w:color="000000" w:fill="CCD2D8"/>
            <w:vAlign w:val="center"/>
            <w:hideMark/>
          </w:tcPr>
          <w:p w14:paraId="3DD6C06B"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r w:rsidR="00A647B3" w:rsidRPr="00A647B3" w14:paraId="6889841A" w14:textId="77777777" w:rsidTr="00A647B3">
        <w:trPr>
          <w:trHeight w:val="300"/>
        </w:trPr>
        <w:tc>
          <w:tcPr>
            <w:tcW w:w="2880" w:type="dxa"/>
            <w:tcBorders>
              <w:top w:val="nil"/>
              <w:left w:val="single" w:sz="8" w:space="0" w:color="FFFFFF"/>
              <w:bottom w:val="single" w:sz="8" w:space="0" w:color="FFFFFF"/>
              <w:right w:val="single" w:sz="8" w:space="0" w:color="FFFFFF"/>
            </w:tcBorders>
            <w:shd w:val="clear" w:color="000000" w:fill="156082"/>
            <w:vAlign w:val="center"/>
            <w:hideMark/>
          </w:tcPr>
          <w:p w14:paraId="182A2ACF" w14:textId="77777777" w:rsidR="00A647B3" w:rsidRPr="00A647B3" w:rsidRDefault="00A647B3" w:rsidP="00A647B3">
            <w:pPr>
              <w:spacing w:after="0" w:line="240" w:lineRule="auto"/>
              <w:rPr>
                <w:rFonts w:ascii="Aptos" w:eastAsia="Times New Roman" w:hAnsi="Aptos" w:cs="Calibri"/>
                <w:b/>
                <w:bCs/>
                <w:color w:val="FFFFFF"/>
                <w:kern w:val="0"/>
                <w:lang w:val="fi-FI" w:eastAsia="fi-FI"/>
                <w14:ligatures w14:val="none"/>
              </w:rPr>
            </w:pPr>
            <w:r w:rsidRPr="00A647B3">
              <w:rPr>
                <w:rFonts w:ascii="Aptos" w:eastAsia="Times New Roman" w:hAnsi="Aptos" w:cs="Calibri"/>
                <w:b/>
                <w:bCs/>
                <w:color w:val="FFFFFF"/>
                <w:kern w:val="0"/>
                <w:lang w:val="fi-FI" w:eastAsia="fi-FI"/>
                <w14:ligatures w14:val="none"/>
              </w:rPr>
              <w:t>SK213 Ålands skärgård</w:t>
            </w:r>
          </w:p>
        </w:tc>
        <w:tc>
          <w:tcPr>
            <w:tcW w:w="2680" w:type="dxa"/>
            <w:tcBorders>
              <w:top w:val="nil"/>
              <w:left w:val="nil"/>
              <w:bottom w:val="single" w:sz="8" w:space="0" w:color="FFFFFF"/>
              <w:right w:val="single" w:sz="8" w:space="0" w:color="FFFFFF"/>
            </w:tcBorders>
            <w:shd w:val="clear" w:color="000000" w:fill="CCD2D8"/>
            <w:vAlign w:val="center"/>
            <w:hideMark/>
          </w:tcPr>
          <w:p w14:paraId="24B901DF" w14:textId="77777777" w:rsidR="00A647B3" w:rsidRPr="00A647B3" w:rsidRDefault="00A647B3" w:rsidP="00A647B3">
            <w:pPr>
              <w:spacing w:after="0" w:line="240" w:lineRule="auto"/>
              <w:jc w:val="center"/>
              <w:rPr>
                <w:rFonts w:ascii="Aptos" w:eastAsia="Times New Roman" w:hAnsi="Aptos" w:cs="Calibri"/>
                <w:color w:val="000000"/>
                <w:kern w:val="0"/>
                <w:lang w:val="fi-FI" w:eastAsia="fi-FI"/>
                <w14:ligatures w14:val="none"/>
              </w:rPr>
            </w:pPr>
            <w:r w:rsidRPr="00A647B3">
              <w:rPr>
                <w:rFonts w:ascii="Aptos" w:eastAsia="Times New Roman" w:hAnsi="Aptos" w:cs="Calibri"/>
                <w:color w:val="000000"/>
                <w:kern w:val="0"/>
                <w:lang w:val="fi-FI" w:eastAsia="fi-FI"/>
                <w14:ligatures w14:val="none"/>
              </w:rPr>
              <w:t>Ei tietoa</w:t>
            </w:r>
          </w:p>
        </w:tc>
      </w:tr>
    </w:tbl>
    <w:p w14:paraId="1787A401" w14:textId="77777777" w:rsidR="004B2DB5" w:rsidRDefault="004B2DB5" w:rsidP="00836922">
      <w:pPr>
        <w:rPr>
          <w:lang w:val="fi-FI"/>
        </w:rPr>
      </w:pPr>
    </w:p>
    <w:p w14:paraId="754207B9" w14:textId="79D5C073" w:rsidR="00F96B5B" w:rsidRDefault="00F96B5B" w:rsidP="00836922">
      <w:pPr>
        <w:rPr>
          <w:lang w:val="fi-FI"/>
        </w:rPr>
      </w:pPr>
      <w:r w:rsidRPr="00F96B5B">
        <w:rPr>
          <w:lang w:val="fi-FI"/>
        </w:rPr>
        <w:t>Tuoreimpien tilastojen mukaan t&amp;k-menojen suhde BKT:hen oli Suomessa 3,</w:t>
      </w:r>
      <w:r w:rsidR="00A647B3">
        <w:rPr>
          <w:lang w:val="fi-FI"/>
        </w:rPr>
        <w:t>3</w:t>
      </w:r>
      <w:r w:rsidRPr="00F96B5B">
        <w:rPr>
          <w:lang w:val="fi-FI"/>
        </w:rPr>
        <w:t xml:space="preserve"> % ja Satakunnassa </w:t>
      </w:r>
      <w:r w:rsidR="00A647B3">
        <w:rPr>
          <w:lang w:val="fi-FI"/>
        </w:rPr>
        <w:t>1,0</w:t>
      </w:r>
      <w:r w:rsidRPr="00F96B5B">
        <w:rPr>
          <w:lang w:val="fi-FI"/>
        </w:rPr>
        <w:t xml:space="preserve"> % (v. 202</w:t>
      </w:r>
      <w:r w:rsidR="00A647B3">
        <w:rPr>
          <w:lang w:val="fi-FI"/>
        </w:rPr>
        <w:t>3</w:t>
      </w:r>
      <w:r w:rsidRPr="00F96B5B">
        <w:rPr>
          <w:lang w:val="fi-FI"/>
        </w:rPr>
        <w:t xml:space="preserve">). </w:t>
      </w:r>
      <w:r w:rsidR="00A647B3">
        <w:rPr>
          <w:lang w:val="fi-FI"/>
        </w:rPr>
        <w:t xml:space="preserve">Suhdeluku kohosi molemmilla alueilla edellisvuodesta. </w:t>
      </w:r>
      <w:r w:rsidRPr="00F96B5B">
        <w:rPr>
          <w:lang w:val="fi-FI"/>
        </w:rPr>
        <w:t xml:space="preserve">Satakunnassa osuus on ollut </w:t>
      </w:r>
      <w:r w:rsidR="004E7814">
        <w:rPr>
          <w:lang w:val="fi-FI"/>
        </w:rPr>
        <w:t xml:space="preserve">kuitenkin </w:t>
      </w:r>
      <w:r w:rsidRPr="00F96B5B">
        <w:rPr>
          <w:lang w:val="fi-FI"/>
        </w:rPr>
        <w:t xml:space="preserve">keskimäärin laskussa vuodesta 2015 alkaen. </w:t>
      </w:r>
      <w:r w:rsidR="00360CC6">
        <w:rPr>
          <w:lang w:val="fi-FI"/>
        </w:rPr>
        <w:t>Osuus o</w:t>
      </w:r>
      <w:r w:rsidR="00087D3A">
        <w:rPr>
          <w:lang w:val="fi-FI"/>
        </w:rPr>
        <w:t xml:space="preserve">n ollut 2000-luvulla </w:t>
      </w:r>
      <w:r w:rsidR="00360CC6">
        <w:rPr>
          <w:lang w:val="fi-FI"/>
        </w:rPr>
        <w:t xml:space="preserve">korkeimmillaan </w:t>
      </w:r>
      <w:r w:rsidR="009F5856">
        <w:rPr>
          <w:lang w:val="fi-FI"/>
        </w:rPr>
        <w:t xml:space="preserve">runsaat </w:t>
      </w:r>
      <w:r w:rsidR="00360CC6">
        <w:rPr>
          <w:lang w:val="fi-FI"/>
        </w:rPr>
        <w:t>kymmenisen vuotta sitten, jolloin se käväis</w:t>
      </w:r>
      <w:r w:rsidR="00087D3A">
        <w:rPr>
          <w:lang w:val="fi-FI"/>
        </w:rPr>
        <w:t>i</w:t>
      </w:r>
      <w:r w:rsidR="00360CC6">
        <w:rPr>
          <w:lang w:val="fi-FI"/>
        </w:rPr>
        <w:t xml:space="preserve"> lähes 1,5 %:ssa, mutta on sen jälkeen pudonnut selvästi</w:t>
      </w:r>
      <w:r w:rsidR="00B03E50">
        <w:rPr>
          <w:lang w:val="fi-FI"/>
        </w:rPr>
        <w:t xml:space="preserve">. </w:t>
      </w:r>
    </w:p>
    <w:p w14:paraId="5363283A" w14:textId="0914D4FC" w:rsidR="001D6B15" w:rsidRDefault="007A4786" w:rsidP="00836922">
      <w:pPr>
        <w:rPr>
          <w:lang w:val="fi-FI"/>
        </w:rPr>
      </w:pPr>
      <w:r>
        <w:rPr>
          <w:lang w:val="fi-FI"/>
        </w:rPr>
        <w:t xml:space="preserve">Koko maassa keskimäärin </w:t>
      </w:r>
      <w:r w:rsidR="00B7767D">
        <w:rPr>
          <w:lang w:val="fi-FI"/>
        </w:rPr>
        <w:t xml:space="preserve">suhde oli suurimmillaan </w:t>
      </w:r>
      <w:r w:rsidR="002E654C">
        <w:rPr>
          <w:lang w:val="fi-FI"/>
        </w:rPr>
        <w:t>viitisentoista</w:t>
      </w:r>
      <w:r w:rsidR="00B7767D">
        <w:rPr>
          <w:lang w:val="fi-FI"/>
        </w:rPr>
        <w:t xml:space="preserve"> vuotta sitten, jolloin se oli </w:t>
      </w:r>
      <w:r w:rsidR="00CD673B">
        <w:rPr>
          <w:lang w:val="fi-FI"/>
        </w:rPr>
        <w:t xml:space="preserve">hieman alle neljä prosenttia. </w:t>
      </w:r>
      <w:r w:rsidR="000F7834">
        <w:rPr>
          <w:lang w:val="fi-FI"/>
        </w:rPr>
        <w:t>Muun muassa N</w:t>
      </w:r>
      <w:r w:rsidR="002B5A52">
        <w:rPr>
          <w:lang w:val="fi-FI"/>
        </w:rPr>
        <w:t>okian matkapuhelinvalmistuksen hiipumisen myötä osuus laski selvästi alle</w:t>
      </w:r>
      <w:r w:rsidR="00C34D4E">
        <w:rPr>
          <w:lang w:val="fi-FI"/>
        </w:rPr>
        <w:t xml:space="preserve"> kolmen prosent</w:t>
      </w:r>
      <w:r w:rsidR="007F05C2">
        <w:rPr>
          <w:lang w:val="fi-FI"/>
        </w:rPr>
        <w:t>tiin</w:t>
      </w:r>
      <w:r w:rsidR="003A625A">
        <w:rPr>
          <w:lang w:val="fi-FI"/>
        </w:rPr>
        <w:t xml:space="preserve"> </w:t>
      </w:r>
      <w:r w:rsidR="00343D5E">
        <w:rPr>
          <w:lang w:val="fi-FI"/>
        </w:rPr>
        <w:t>2010-luvun</w:t>
      </w:r>
      <w:r w:rsidR="003A625A">
        <w:rPr>
          <w:lang w:val="fi-FI"/>
        </w:rPr>
        <w:t xml:space="preserve"> lop</w:t>
      </w:r>
      <w:r w:rsidR="00F3379C">
        <w:rPr>
          <w:lang w:val="fi-FI"/>
        </w:rPr>
        <w:t>pupuolella</w:t>
      </w:r>
      <w:r w:rsidR="003A625A">
        <w:rPr>
          <w:lang w:val="fi-FI"/>
        </w:rPr>
        <w:t>.</w:t>
      </w:r>
      <w:r w:rsidR="00F3379C">
        <w:rPr>
          <w:lang w:val="fi-FI"/>
        </w:rPr>
        <w:t xml:space="preserve"> </w:t>
      </w:r>
      <w:r w:rsidR="007C44BE">
        <w:rPr>
          <w:lang w:val="fi-FI"/>
        </w:rPr>
        <w:t>Aivan viime vuosina suhde on hieman kohonnut.</w:t>
      </w:r>
      <w:r w:rsidR="00556AB6">
        <w:rPr>
          <w:lang w:val="fi-FI"/>
        </w:rPr>
        <w:t xml:space="preserve"> Pitkän ajan </w:t>
      </w:r>
      <w:r w:rsidR="00FB0DA4">
        <w:rPr>
          <w:lang w:val="fi-FI"/>
        </w:rPr>
        <w:t xml:space="preserve">poliittisena </w:t>
      </w:r>
      <w:r w:rsidR="00556AB6">
        <w:rPr>
          <w:lang w:val="fi-FI"/>
        </w:rPr>
        <w:t>tavoitteena on saavuttaa neljän prosentin taso</w:t>
      </w:r>
      <w:r w:rsidR="00D45388">
        <w:rPr>
          <w:lang w:val="fi-FI"/>
        </w:rPr>
        <w:t xml:space="preserve"> vuoteen 2030 mennessä</w:t>
      </w:r>
      <w:r w:rsidR="00556AB6">
        <w:rPr>
          <w:lang w:val="fi-FI"/>
        </w:rPr>
        <w:t xml:space="preserve">. </w:t>
      </w:r>
    </w:p>
    <w:p w14:paraId="67F7AEEB" w14:textId="2AA7DD83" w:rsidR="00341DCD" w:rsidRDefault="00FE43C7" w:rsidP="00836922">
      <w:pPr>
        <w:rPr>
          <w:lang w:val="fi-FI"/>
        </w:rPr>
      </w:pPr>
      <w:r>
        <w:rPr>
          <w:noProof/>
          <w:lang w:val="fi-FI"/>
        </w:rPr>
        <w:lastRenderedPageBreak/>
        <w:drawing>
          <wp:inline distT="0" distB="0" distL="0" distR="0" wp14:anchorId="5BAACAC9" wp14:editId="3CBF11E4">
            <wp:extent cx="5709544" cy="3987165"/>
            <wp:effectExtent l="0" t="0" r="5715" b="0"/>
            <wp:docPr id="1734798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98241" name="Picture 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709544" cy="3987165"/>
                    </a:xfrm>
                    <a:prstGeom prst="rect">
                      <a:avLst/>
                    </a:prstGeom>
                  </pic:spPr>
                </pic:pic>
              </a:graphicData>
            </a:graphic>
          </wp:inline>
        </w:drawing>
      </w:r>
    </w:p>
    <w:p w14:paraId="6586364D" w14:textId="3EAF6750" w:rsidR="004252E3" w:rsidRDefault="004A27AF" w:rsidP="00855413">
      <w:pPr>
        <w:pStyle w:val="Heading1"/>
        <w:rPr>
          <w:lang w:val="fi-FI"/>
        </w:rPr>
      </w:pPr>
      <w:bookmarkStart w:id="10" w:name="_Toc216171096"/>
      <w:r w:rsidRPr="004A27AF">
        <w:rPr>
          <w:lang w:val="fi-FI"/>
        </w:rPr>
        <w:t>T&amp;k-toiminta talouskasvun moottorina</w:t>
      </w:r>
      <w:bookmarkEnd w:id="10"/>
    </w:p>
    <w:p w14:paraId="59DFB34B" w14:textId="7A0DB154" w:rsidR="0029208D" w:rsidRDefault="007E6DD3" w:rsidP="003A1BCC">
      <w:pPr>
        <w:rPr>
          <w:lang w:val="fi-FI"/>
        </w:rPr>
      </w:pPr>
      <w:r>
        <w:rPr>
          <w:lang w:val="fi-FI"/>
        </w:rPr>
        <w:t>T&amp;k-toiminta on</w:t>
      </w:r>
      <w:r w:rsidR="00943DBB">
        <w:rPr>
          <w:lang w:val="fi-FI"/>
        </w:rPr>
        <w:t xml:space="preserve"> tärkeä </w:t>
      </w:r>
      <w:r>
        <w:rPr>
          <w:lang w:val="fi-FI"/>
        </w:rPr>
        <w:t>talouska</w:t>
      </w:r>
      <w:r w:rsidR="00943DBB">
        <w:rPr>
          <w:lang w:val="fi-FI"/>
        </w:rPr>
        <w:t>s</w:t>
      </w:r>
      <w:r>
        <w:rPr>
          <w:lang w:val="fi-FI"/>
        </w:rPr>
        <w:t xml:space="preserve">vun moottori, sillä sen avulla voidaan parantaa työn tuottavuutta </w:t>
      </w:r>
      <w:r w:rsidR="004B678E">
        <w:rPr>
          <w:lang w:val="fi-FI"/>
        </w:rPr>
        <w:t xml:space="preserve">esim. </w:t>
      </w:r>
      <w:r w:rsidR="00BD3804">
        <w:rPr>
          <w:lang w:val="fi-FI"/>
        </w:rPr>
        <w:t>kehittämällä</w:t>
      </w:r>
      <w:r>
        <w:rPr>
          <w:lang w:val="fi-FI"/>
        </w:rPr>
        <w:t xml:space="preserve"> tuotanto</w:t>
      </w:r>
      <w:r w:rsidR="00943DBB">
        <w:rPr>
          <w:lang w:val="fi-FI"/>
        </w:rPr>
        <w:t>prosesse</w:t>
      </w:r>
      <w:r w:rsidR="00BD3804">
        <w:rPr>
          <w:lang w:val="fi-FI"/>
        </w:rPr>
        <w:t xml:space="preserve">ja </w:t>
      </w:r>
      <w:r w:rsidR="00943DBB">
        <w:rPr>
          <w:lang w:val="fi-FI"/>
        </w:rPr>
        <w:t>sekä luomalla uusia, kilpailukykyisiä</w:t>
      </w:r>
      <w:r w:rsidR="00671D63">
        <w:rPr>
          <w:lang w:val="fi-FI"/>
        </w:rPr>
        <w:t xml:space="preserve"> korkean jalostusarvon</w:t>
      </w:r>
      <w:r w:rsidR="00943DBB">
        <w:rPr>
          <w:lang w:val="fi-FI"/>
        </w:rPr>
        <w:t xml:space="preserve"> tuotteita etenkin kansainvälisille markkinoille. </w:t>
      </w:r>
      <w:r w:rsidR="00514936">
        <w:rPr>
          <w:lang w:val="fi-FI"/>
        </w:rPr>
        <w:t xml:space="preserve">T&amp;k-toiminnan menot </w:t>
      </w:r>
      <w:r w:rsidR="00C54FDC">
        <w:rPr>
          <w:lang w:val="fi-FI"/>
        </w:rPr>
        <w:t>katsotaan</w:t>
      </w:r>
      <w:r w:rsidR="00DD23C8">
        <w:rPr>
          <w:lang w:val="fi-FI"/>
        </w:rPr>
        <w:t xml:space="preserve"> nykyisin</w:t>
      </w:r>
      <w:r w:rsidR="00C54FDC">
        <w:rPr>
          <w:lang w:val="fi-FI"/>
        </w:rPr>
        <w:t xml:space="preserve"> investoinniksi Tilastokeskuksen tilastoissa.</w:t>
      </w:r>
      <w:r w:rsidR="0029208D">
        <w:rPr>
          <w:lang w:val="fi-FI"/>
        </w:rPr>
        <w:t xml:space="preserve"> </w:t>
      </w:r>
      <w:r w:rsidR="004D5248">
        <w:rPr>
          <w:lang w:val="fi-FI"/>
        </w:rPr>
        <w:t>Tutkimusten muka</w:t>
      </w:r>
      <w:r w:rsidR="005524E4">
        <w:rPr>
          <w:lang w:val="fi-FI"/>
        </w:rPr>
        <w:t>a</w:t>
      </w:r>
      <w:r w:rsidR="004D5248">
        <w:rPr>
          <w:lang w:val="fi-FI"/>
        </w:rPr>
        <w:t xml:space="preserve">n </w:t>
      </w:r>
      <w:r w:rsidR="0029208D" w:rsidRPr="0029208D">
        <w:rPr>
          <w:lang w:val="fi-FI"/>
        </w:rPr>
        <w:t xml:space="preserve">Suomen </w:t>
      </w:r>
      <w:r w:rsidR="00A558A3">
        <w:rPr>
          <w:lang w:val="fi-FI"/>
        </w:rPr>
        <w:t>t</w:t>
      </w:r>
      <w:r w:rsidR="0029208D" w:rsidRPr="0029208D">
        <w:rPr>
          <w:lang w:val="fi-FI"/>
        </w:rPr>
        <w:t>&amp;</w:t>
      </w:r>
      <w:r w:rsidR="00A558A3">
        <w:rPr>
          <w:lang w:val="fi-FI"/>
        </w:rPr>
        <w:t>k</w:t>
      </w:r>
      <w:r w:rsidR="0029208D" w:rsidRPr="0029208D">
        <w:rPr>
          <w:lang w:val="fi-FI"/>
        </w:rPr>
        <w:t xml:space="preserve">-menot ovat edelleen kansainvälisesti vertaillen hyvällä tasolla, </w:t>
      </w:r>
      <w:r w:rsidR="00A9034D">
        <w:rPr>
          <w:lang w:val="fi-FI"/>
        </w:rPr>
        <w:t>vaikka</w:t>
      </w:r>
      <w:r w:rsidR="0029208D" w:rsidRPr="0029208D">
        <w:rPr>
          <w:lang w:val="fi-FI"/>
        </w:rPr>
        <w:t xml:space="preserve"> ne laskivat merkittävästi 2010-luvulla. </w:t>
      </w:r>
      <w:r w:rsidR="00801438">
        <w:rPr>
          <w:lang w:val="fi-FI"/>
        </w:rPr>
        <w:t>Kuitenkin m</w:t>
      </w:r>
      <w:r w:rsidR="0029208D" w:rsidRPr="0029208D">
        <w:rPr>
          <w:lang w:val="fi-FI"/>
        </w:rPr>
        <w:t xml:space="preserve">onissa Suomelle keskeisissä verrokkimaissa investointeja on samanaikaisesti lisätty. Työn tuottavuus on Suomessa kasvanut vuodesta 2008 alkaen vain vähän, mikä johtuu suurelta osin </w:t>
      </w:r>
      <w:r w:rsidR="008454A0">
        <w:rPr>
          <w:lang w:val="fi-FI"/>
        </w:rPr>
        <w:t>t</w:t>
      </w:r>
      <w:r w:rsidR="0029208D" w:rsidRPr="0029208D">
        <w:rPr>
          <w:lang w:val="fi-FI"/>
        </w:rPr>
        <w:t>&amp;</w:t>
      </w:r>
      <w:r w:rsidR="008454A0">
        <w:rPr>
          <w:lang w:val="fi-FI"/>
        </w:rPr>
        <w:t>k</w:t>
      </w:r>
      <w:r w:rsidR="0029208D" w:rsidRPr="0029208D">
        <w:rPr>
          <w:lang w:val="fi-FI"/>
        </w:rPr>
        <w:t>-investointien ja muiden aineettomien investointien vähentymisestä. Myös Suomen kansantuote on jäänyt muiden Pohjoismaiden kehityksestä.</w:t>
      </w:r>
    </w:p>
    <w:p w14:paraId="0509A4E2" w14:textId="1CE97A51" w:rsidR="00D60F20" w:rsidRPr="00D60F20" w:rsidRDefault="00183A51" w:rsidP="00D60F20">
      <w:pPr>
        <w:rPr>
          <w:lang w:val="fi-FI"/>
        </w:rPr>
      </w:pPr>
      <w:r>
        <w:rPr>
          <w:lang w:val="fi-FI"/>
        </w:rPr>
        <w:t xml:space="preserve">Yksi syy tähän on se, että </w:t>
      </w:r>
      <w:r w:rsidR="00586B27">
        <w:rPr>
          <w:lang w:val="fi-FI"/>
        </w:rPr>
        <w:t>Suomessa on tutkimusten mukaan panostettu Ruotsiin verrattuna aivan liian vähän ICT</w:t>
      </w:r>
      <w:r w:rsidR="006E21E2">
        <w:rPr>
          <w:lang w:val="fi-FI"/>
        </w:rPr>
        <w:t>:hen</w:t>
      </w:r>
      <w:r w:rsidR="00586B27">
        <w:rPr>
          <w:lang w:val="fi-FI"/>
        </w:rPr>
        <w:t xml:space="preserve"> </w:t>
      </w:r>
      <w:r w:rsidR="00DA2CF5">
        <w:rPr>
          <w:lang w:val="fi-FI"/>
        </w:rPr>
        <w:t>(</w:t>
      </w:r>
      <w:r w:rsidR="003A1BCC" w:rsidRPr="003A1BCC">
        <w:rPr>
          <w:lang w:val="fi-FI"/>
        </w:rPr>
        <w:t>Pääoma työn tuottavuuden kasvun lähteenä –</w:t>
      </w:r>
      <w:r w:rsidR="003A1BCC">
        <w:rPr>
          <w:lang w:val="fi-FI"/>
        </w:rPr>
        <w:t xml:space="preserve"> </w:t>
      </w:r>
      <w:r w:rsidR="003A1BCC" w:rsidRPr="003A1BCC">
        <w:rPr>
          <w:lang w:val="fi-FI"/>
        </w:rPr>
        <w:t>Suomi kansainvälisessä vertailussa</w:t>
      </w:r>
      <w:r w:rsidR="003A1BCC">
        <w:rPr>
          <w:lang w:val="fi-FI"/>
        </w:rPr>
        <w:t xml:space="preserve">, </w:t>
      </w:r>
      <w:r w:rsidR="00D60F20">
        <w:rPr>
          <w:lang w:val="fi-FI"/>
        </w:rPr>
        <w:t>p</w:t>
      </w:r>
      <w:r w:rsidR="003A1BCC" w:rsidRPr="003A1BCC">
        <w:rPr>
          <w:lang w:val="fi-FI"/>
        </w:rPr>
        <w:t>rof. Matti Pohjola</w:t>
      </w:r>
      <w:r w:rsidR="00DA2CF5">
        <w:rPr>
          <w:lang w:val="fi-FI"/>
        </w:rPr>
        <w:t xml:space="preserve"> 2023).</w:t>
      </w:r>
      <w:r w:rsidR="001D6B15">
        <w:rPr>
          <w:lang w:val="fi-FI"/>
        </w:rPr>
        <w:t xml:space="preserve"> </w:t>
      </w:r>
      <w:r w:rsidR="00D60F20" w:rsidRPr="00D60F20">
        <w:rPr>
          <w:lang w:val="fi-FI"/>
        </w:rPr>
        <w:t>Tutkimuksen keskeisin johtopäätös on, että pääoman laadun kontribuutio työn tuottavuuden kasvuun on Suomessa ollut pienempi kuin verrokkimaissamme. Investoinnit ovat meillä kohdistuneet enemmän matalan rajatuottavuuden pääomaan – asuntoihin, muihin rakennuksiin ja rakennelmiin – kuin Ruotsissa. Siellä puolestaan investoinnit korkeamman rajatuottavuuden pääomaan – ICT-laitteisiin, ohjelmistoihin ja tietokantoihin sekä tutkimukseen ja kehittämiseen – ovat olleet suuremmat kuin meillä suhteessa kokonaistuotantoon.</w:t>
      </w:r>
    </w:p>
    <w:p w14:paraId="365A5DBB" w14:textId="4B84C9F6" w:rsidR="00D60F20" w:rsidRPr="00D60F20" w:rsidRDefault="00D60F20" w:rsidP="00D60F20">
      <w:pPr>
        <w:rPr>
          <w:lang w:val="fi-FI"/>
        </w:rPr>
      </w:pPr>
      <w:r w:rsidRPr="00D60F20">
        <w:rPr>
          <w:lang w:val="fi-FI"/>
        </w:rPr>
        <w:t xml:space="preserve">Vastaavanlainen ero näkyy myös elinkeinorakenteissa. Suomessa kiinteistötoiminnan osuus kansantalouden bruttoarvonlisäyksestä on 12 prosenttia, naapurimaassamme 8 prosenttia. Rakentamisen osuudet ovat vastaavasti 7 ja 6 prosenttia ja teollisuuden osuudet 18 ja 14 prosenttia. Ruotsissa puolestaan tietointensiiviset palvelut luovat arvonlisäyksestä 25 prosenttia, mutta meillä 19 prosenttia. Tietointensiivisiksi palveluiksi luokitellaan kansantalouden toimialoista informaatio ja viestintä, rahoitus ja vakuutus sekä ammatillinen, tieteellinen ja tekninen toiminta. Toimialoittain tarkastellen Ruotsin työn </w:t>
      </w:r>
      <w:r w:rsidRPr="00D60F20">
        <w:rPr>
          <w:lang w:val="fi-FI"/>
        </w:rPr>
        <w:lastRenderedPageBreak/>
        <w:t xml:space="preserve">tuottavuuden paremman kasvun tiedetään syntyneen näissä palveluissa. Maiden välinen ero investoinneissa korkean rajatuottavuuden pääomaan on syntynyt nimenomaan tietointensiivissä palveluissa. Suomi on Ruotsia selvästi jäljessä elinkeinorakenteen muutoksessa teollisesta tietointensiiviseen palveluyhteiskuntaan. Ruotsin etumatkaa ei ole helppo kuroa umpeen ilman muutosta investointien kohdentumisessa ja laadussa.  </w:t>
      </w:r>
    </w:p>
    <w:p w14:paraId="6C10476E" w14:textId="4C277A3C" w:rsidR="00D60F20" w:rsidRDefault="00C0507B" w:rsidP="00D60F20">
      <w:pPr>
        <w:rPr>
          <w:lang w:val="fi-FI"/>
        </w:rPr>
      </w:pPr>
      <w:r>
        <w:rPr>
          <w:lang w:val="fi-FI"/>
        </w:rPr>
        <w:t>Silti y</w:t>
      </w:r>
      <w:r w:rsidR="00121050">
        <w:rPr>
          <w:lang w:val="fi-FI"/>
        </w:rPr>
        <w:t>leisesti t</w:t>
      </w:r>
      <w:r w:rsidR="00D60F20" w:rsidRPr="00D60F20">
        <w:rPr>
          <w:lang w:val="fi-FI"/>
        </w:rPr>
        <w:t>yön tuottavuuden kasvun hidastumisen syitä on tutkittu jo pitkään, mutta yhtä yksittäistä syytä ei sille ole löydetty.</w:t>
      </w:r>
      <w:r w:rsidR="002920C3">
        <w:rPr>
          <w:lang w:val="fi-FI"/>
        </w:rPr>
        <w:t xml:space="preserve"> Pohjolan mukaan i</w:t>
      </w:r>
      <w:r w:rsidR="00D60F20" w:rsidRPr="00D60F20">
        <w:rPr>
          <w:lang w:val="fi-FI"/>
        </w:rPr>
        <w:t>lmiötä ei voi selittää talouspoliittisessa keskustelussamme suosituilla työmarkkinoiden jäykkyyksillä eikä yritysten heikolla hintakilpailukyvyllä. Tuottavuuden kasvu on nimittäin hidastunut sekä työmarkkinarakenteeltaan että hintakilpailukyvyltään erilaisissa kansantalouksissa.</w:t>
      </w:r>
    </w:p>
    <w:p w14:paraId="7F81C3DD" w14:textId="2BD6A0F2" w:rsidR="003E5986" w:rsidRPr="004252E3" w:rsidRDefault="001D6B15" w:rsidP="003A1BCC">
      <w:pPr>
        <w:rPr>
          <w:i/>
          <w:iCs/>
          <w:lang w:val="fi-FI"/>
        </w:rPr>
      </w:pPr>
      <w:r>
        <w:rPr>
          <w:lang w:val="fi-FI"/>
        </w:rPr>
        <w:t>Alla oleva kuvio osoittaa Suomen t</w:t>
      </w:r>
      <w:r w:rsidR="00045876">
        <w:rPr>
          <w:lang w:val="fi-FI"/>
        </w:rPr>
        <w:t>alou</w:t>
      </w:r>
      <w:r>
        <w:rPr>
          <w:lang w:val="fi-FI"/>
        </w:rPr>
        <w:t>skasvun pysähtymisen</w:t>
      </w:r>
      <w:r w:rsidR="009F58B0">
        <w:rPr>
          <w:lang w:val="fi-FI"/>
        </w:rPr>
        <w:t xml:space="preserve"> tuottavuuden nousun lopahtamisen myötä</w:t>
      </w:r>
      <w:r w:rsidR="009114A3">
        <w:rPr>
          <w:lang w:val="fi-FI"/>
        </w:rPr>
        <w:t xml:space="preserve"> finanssikriisin jälkeen</w:t>
      </w:r>
      <w:r w:rsidR="009F58B0">
        <w:rPr>
          <w:lang w:val="fi-FI"/>
        </w:rPr>
        <w:t xml:space="preserve">. </w:t>
      </w:r>
      <w:r w:rsidR="00D97E99">
        <w:rPr>
          <w:lang w:val="fi-FI"/>
        </w:rPr>
        <w:t xml:space="preserve">T&amp;k-toiminnan avulla </w:t>
      </w:r>
      <w:r w:rsidR="00D1151C">
        <w:rPr>
          <w:lang w:val="fi-FI"/>
        </w:rPr>
        <w:t>on periaatteessa mahdollista</w:t>
      </w:r>
      <w:r w:rsidR="00D97E99">
        <w:rPr>
          <w:lang w:val="fi-FI"/>
        </w:rPr>
        <w:t xml:space="preserve"> osaltaan parantaa työn tuottavuuden osa-alue</w:t>
      </w:r>
      <w:r w:rsidR="00E46F4A">
        <w:rPr>
          <w:lang w:val="fi-FI"/>
        </w:rPr>
        <w:t>i</w:t>
      </w:r>
      <w:r w:rsidR="00D97E99">
        <w:rPr>
          <w:lang w:val="fi-FI"/>
        </w:rPr>
        <w:t>ta, kuten teknologia</w:t>
      </w:r>
      <w:r w:rsidR="000B11F0">
        <w:rPr>
          <w:lang w:val="fi-FI"/>
        </w:rPr>
        <w:t>a</w:t>
      </w:r>
      <w:r w:rsidR="00E46F4A">
        <w:rPr>
          <w:lang w:val="fi-FI"/>
        </w:rPr>
        <w:t xml:space="preserve"> ja henki</w:t>
      </w:r>
      <w:r w:rsidR="000B11F0">
        <w:rPr>
          <w:lang w:val="fi-FI"/>
        </w:rPr>
        <w:t>stä</w:t>
      </w:r>
      <w:r w:rsidR="00E46F4A">
        <w:rPr>
          <w:lang w:val="fi-FI"/>
        </w:rPr>
        <w:t xml:space="preserve"> pääoma</w:t>
      </w:r>
      <w:r w:rsidR="000B11F0">
        <w:rPr>
          <w:lang w:val="fi-FI"/>
        </w:rPr>
        <w:t>a</w:t>
      </w:r>
      <w:r w:rsidR="00CA0C51">
        <w:rPr>
          <w:lang w:val="fi-FI"/>
        </w:rPr>
        <w:t>.</w:t>
      </w:r>
      <w:r w:rsidR="00C366A5">
        <w:rPr>
          <w:lang w:val="fi-FI"/>
        </w:rPr>
        <w:t xml:space="preserve"> </w:t>
      </w:r>
      <w:r w:rsidR="00CA0C51">
        <w:rPr>
          <w:lang w:val="fi-FI"/>
        </w:rPr>
        <w:t xml:space="preserve"> </w:t>
      </w:r>
      <w:r w:rsidR="00E46F4A">
        <w:rPr>
          <w:lang w:val="fi-FI"/>
        </w:rPr>
        <w:t xml:space="preserve"> </w:t>
      </w:r>
    </w:p>
    <w:p w14:paraId="13F08E7B" w14:textId="0DE7840C" w:rsidR="004462C3" w:rsidRDefault="003A625A" w:rsidP="00836922">
      <w:pPr>
        <w:rPr>
          <w:lang w:val="fi-FI"/>
        </w:rPr>
      </w:pPr>
      <w:r>
        <w:rPr>
          <w:lang w:val="fi-FI"/>
        </w:rPr>
        <w:t xml:space="preserve"> </w:t>
      </w:r>
      <w:r w:rsidR="001D6B15" w:rsidRPr="001D6B15">
        <w:rPr>
          <w:noProof/>
        </w:rPr>
        <w:drawing>
          <wp:inline distT="0" distB="0" distL="0" distR="0" wp14:anchorId="05C18A05" wp14:editId="4E53AD57">
            <wp:extent cx="6120130" cy="3509010"/>
            <wp:effectExtent l="0" t="0" r="0" b="0"/>
            <wp:docPr id="3" name="Picture 2" descr="A graph of different colored lines&#10;&#10;Description automatically generated">
              <a:extLst xmlns:a="http://schemas.openxmlformats.org/drawingml/2006/main">
                <a:ext uri="{FF2B5EF4-FFF2-40B4-BE49-F238E27FC236}">
                  <a16:creationId xmlns:a16="http://schemas.microsoft.com/office/drawing/2014/main" id="{9404C903-1CA0-4999-9E1B-34BEE5EFE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different colored lines&#10;&#10;Description automatically generated">
                      <a:extLst>
                        <a:ext uri="{FF2B5EF4-FFF2-40B4-BE49-F238E27FC236}">
                          <a16:creationId xmlns:a16="http://schemas.microsoft.com/office/drawing/2014/main" id="{9404C903-1CA0-4999-9E1B-34BEE5EFEAF9}"/>
                        </a:ext>
                      </a:extLst>
                    </pic:cNvPr>
                    <pic:cNvPicPr>
                      <a:picLocks noChangeAspect="1"/>
                    </pic:cNvPicPr>
                  </pic:nvPicPr>
                  <pic:blipFill>
                    <a:blip r:embed="rId29"/>
                    <a:stretch>
                      <a:fillRect/>
                    </a:stretch>
                  </pic:blipFill>
                  <pic:spPr>
                    <a:xfrm>
                      <a:off x="0" y="0"/>
                      <a:ext cx="6120130" cy="3509010"/>
                    </a:xfrm>
                    <a:prstGeom prst="rect">
                      <a:avLst/>
                    </a:prstGeom>
                  </pic:spPr>
                </pic:pic>
              </a:graphicData>
            </a:graphic>
          </wp:inline>
        </w:drawing>
      </w:r>
      <w:r w:rsidR="00B7767D">
        <w:rPr>
          <w:lang w:val="fi-FI"/>
        </w:rPr>
        <w:t xml:space="preserve"> </w:t>
      </w:r>
    </w:p>
    <w:p w14:paraId="4A5CC973" w14:textId="628435E5" w:rsidR="004462C3" w:rsidRDefault="002E5CBE" w:rsidP="00836922">
      <w:pPr>
        <w:rPr>
          <w:lang w:val="fi-FI"/>
        </w:rPr>
      </w:pPr>
      <w:r>
        <w:rPr>
          <w:lang w:val="fi-FI"/>
        </w:rPr>
        <w:t>VN:n mukaan t</w:t>
      </w:r>
      <w:r w:rsidRPr="002E5CBE">
        <w:rPr>
          <w:lang w:val="fi-FI"/>
        </w:rPr>
        <w:t xml:space="preserve">&amp;K-toiminnan kunnianhimon tason ja sen intensiteetin lisäämisen näkökulmasta Suomen suurimpia haasteita ovat vähäinen sektorirajat ylittävä yhteistyö, </w:t>
      </w:r>
      <w:r w:rsidR="008A719F">
        <w:rPr>
          <w:lang w:val="fi-FI"/>
        </w:rPr>
        <w:t>t</w:t>
      </w:r>
      <w:r w:rsidRPr="002E5CBE">
        <w:rPr>
          <w:lang w:val="fi-FI"/>
        </w:rPr>
        <w:t>&amp;</w:t>
      </w:r>
      <w:r w:rsidR="008A719F">
        <w:rPr>
          <w:lang w:val="fi-FI"/>
        </w:rPr>
        <w:t>k</w:t>
      </w:r>
      <w:r w:rsidRPr="002E5CBE">
        <w:rPr>
          <w:lang w:val="fi-FI"/>
        </w:rPr>
        <w:t xml:space="preserve">-toimintaa tekevien yritysten ja </w:t>
      </w:r>
      <w:r w:rsidR="008A719F">
        <w:rPr>
          <w:lang w:val="fi-FI"/>
        </w:rPr>
        <w:t>t</w:t>
      </w:r>
      <w:r w:rsidRPr="002E5CBE">
        <w:rPr>
          <w:lang w:val="fi-FI"/>
        </w:rPr>
        <w:t>&amp;</w:t>
      </w:r>
      <w:r w:rsidR="008A719F">
        <w:rPr>
          <w:lang w:val="fi-FI"/>
        </w:rPr>
        <w:t>k</w:t>
      </w:r>
      <w:r w:rsidRPr="002E5CBE">
        <w:rPr>
          <w:lang w:val="fi-FI"/>
        </w:rPr>
        <w:t>-intensiivisten toimialojen vähyys, osaajapula ja osaajien sijoittuminen yhteiskunnan eri sektoreille sekä huippututkimuksen ja osaamiskeskittymien painottuminen muutamalle aihealueelle (esimerkiksi langattomat tietoverkot).</w:t>
      </w:r>
    </w:p>
    <w:p w14:paraId="3702616B" w14:textId="34BDF80A" w:rsidR="004F0115" w:rsidRDefault="004F0115" w:rsidP="00855413">
      <w:pPr>
        <w:pStyle w:val="Heading1"/>
        <w:rPr>
          <w:lang w:val="fi-FI"/>
        </w:rPr>
      </w:pPr>
      <w:bookmarkStart w:id="11" w:name="_Toc216171097"/>
      <w:r w:rsidRPr="004F0115">
        <w:rPr>
          <w:lang w:val="fi-FI"/>
        </w:rPr>
        <w:t>Satakunnan ammattikorkeakoulun t&amp;k-toiminta</w:t>
      </w:r>
      <w:bookmarkEnd w:id="11"/>
    </w:p>
    <w:p w14:paraId="75F8175F" w14:textId="218B4983" w:rsidR="0013745F" w:rsidRDefault="00271DEA" w:rsidP="00836922">
      <w:pPr>
        <w:rPr>
          <w:lang w:val="fi-FI"/>
        </w:rPr>
      </w:pPr>
      <w:r w:rsidRPr="00271DEA">
        <w:rPr>
          <w:lang w:val="fi-FI"/>
        </w:rPr>
        <w:t>Satakunnan ammattikorkeakoulun</w:t>
      </w:r>
      <w:r w:rsidR="00EB3BF0">
        <w:rPr>
          <w:lang w:val="fi-FI"/>
        </w:rPr>
        <w:t xml:space="preserve"> (SAMK)</w:t>
      </w:r>
      <w:r>
        <w:rPr>
          <w:lang w:val="fi-FI"/>
        </w:rPr>
        <w:t xml:space="preserve"> t&amp;k-panosten osuus </w:t>
      </w:r>
      <w:r w:rsidR="005B37F9">
        <w:rPr>
          <w:lang w:val="fi-FI"/>
        </w:rPr>
        <w:t xml:space="preserve">on alle </w:t>
      </w:r>
      <w:r w:rsidR="00BA1330">
        <w:rPr>
          <w:lang w:val="fi-FI"/>
        </w:rPr>
        <w:t xml:space="preserve">Satakunnan </w:t>
      </w:r>
      <w:r w:rsidR="005B37F9">
        <w:rPr>
          <w:lang w:val="fi-FI"/>
        </w:rPr>
        <w:t>väestöosuuden</w:t>
      </w:r>
      <w:r w:rsidR="00091699">
        <w:rPr>
          <w:lang w:val="fi-FI"/>
        </w:rPr>
        <w:t xml:space="preserve"> (3,</w:t>
      </w:r>
      <w:r w:rsidR="00E61177">
        <w:rPr>
          <w:lang w:val="fi-FI"/>
        </w:rPr>
        <w:t>7</w:t>
      </w:r>
      <w:r w:rsidR="00091699">
        <w:rPr>
          <w:lang w:val="fi-FI"/>
        </w:rPr>
        <w:t xml:space="preserve"> %)</w:t>
      </w:r>
      <w:r w:rsidR="005B37F9">
        <w:rPr>
          <w:lang w:val="fi-FI"/>
        </w:rPr>
        <w:t xml:space="preserve"> lähes jokaisessa eri momentissa</w:t>
      </w:r>
      <w:r w:rsidR="00912315">
        <w:rPr>
          <w:lang w:val="fi-FI"/>
        </w:rPr>
        <w:t xml:space="preserve"> (taulukko alla)</w:t>
      </w:r>
      <w:r w:rsidR="00E61177">
        <w:rPr>
          <w:lang w:val="fi-FI"/>
        </w:rPr>
        <w:t xml:space="preserve"> vuonna 2024</w:t>
      </w:r>
      <w:r w:rsidR="005B37F9">
        <w:rPr>
          <w:lang w:val="fi-FI"/>
        </w:rPr>
        <w:t xml:space="preserve">. </w:t>
      </w:r>
      <w:r w:rsidR="00EB3BF0">
        <w:rPr>
          <w:lang w:val="fi-FI"/>
        </w:rPr>
        <w:t xml:space="preserve">Vuonna </w:t>
      </w:r>
      <w:r w:rsidR="001F4886">
        <w:rPr>
          <w:lang w:val="fi-FI"/>
        </w:rPr>
        <w:t>202</w:t>
      </w:r>
      <w:r w:rsidR="00E61177">
        <w:rPr>
          <w:lang w:val="fi-FI"/>
        </w:rPr>
        <w:t>4</w:t>
      </w:r>
      <w:r w:rsidR="001F4886">
        <w:rPr>
          <w:lang w:val="fi-FI"/>
        </w:rPr>
        <w:t xml:space="preserve"> SAMK:n osuus Satakunnan korkeakoulusektorin t&amp;k-toiminnasta oli noin</w:t>
      </w:r>
      <w:r w:rsidR="00F1530D">
        <w:rPr>
          <w:lang w:val="fi-FI"/>
        </w:rPr>
        <w:t xml:space="preserve"> </w:t>
      </w:r>
      <w:r w:rsidR="00E61177">
        <w:rPr>
          <w:lang w:val="fi-FI"/>
        </w:rPr>
        <w:t>kolmasosa</w:t>
      </w:r>
      <w:r w:rsidR="00F1530D">
        <w:rPr>
          <w:lang w:val="fi-FI"/>
        </w:rPr>
        <w:t>.</w:t>
      </w:r>
      <w:r w:rsidR="004C3973">
        <w:rPr>
          <w:lang w:val="fi-FI"/>
        </w:rPr>
        <w:t xml:space="preserve"> </w:t>
      </w:r>
      <w:r w:rsidR="00102680">
        <w:rPr>
          <w:lang w:val="fi-FI"/>
        </w:rPr>
        <w:t>Yliopistoista ei ole ollut saatavilla Porin yliopistokeskuksen ja Rauman opettajankou</w:t>
      </w:r>
      <w:r w:rsidR="005D1D16">
        <w:rPr>
          <w:lang w:val="fi-FI"/>
        </w:rPr>
        <w:t>lutuslaitoksen tietoja eriteltyinä</w:t>
      </w:r>
      <w:r w:rsidR="00111F82">
        <w:rPr>
          <w:lang w:val="fi-FI"/>
        </w:rPr>
        <w:t xml:space="preserve">, koska ne </w:t>
      </w:r>
      <w:r w:rsidR="008C2481">
        <w:rPr>
          <w:lang w:val="fi-FI"/>
        </w:rPr>
        <w:t>kirjataan emoyliopistojen lukuihin mukaan</w:t>
      </w:r>
      <w:r w:rsidR="005D1D16">
        <w:rPr>
          <w:lang w:val="fi-FI"/>
        </w:rPr>
        <w:t xml:space="preserve">. </w:t>
      </w:r>
      <w:r w:rsidR="00D40D6F">
        <w:rPr>
          <w:lang w:val="fi-FI"/>
        </w:rPr>
        <w:t xml:space="preserve">Sama koskee DIAK:ia. </w:t>
      </w:r>
    </w:p>
    <w:tbl>
      <w:tblPr>
        <w:tblW w:w="10749" w:type="dxa"/>
        <w:tblCellMar>
          <w:left w:w="70" w:type="dxa"/>
          <w:right w:w="70" w:type="dxa"/>
        </w:tblCellMar>
        <w:tblLook w:val="04A0" w:firstRow="1" w:lastRow="0" w:firstColumn="1" w:lastColumn="0" w:noHBand="0" w:noVBand="1"/>
      </w:tblPr>
      <w:tblGrid>
        <w:gridCol w:w="4101"/>
        <w:gridCol w:w="2693"/>
        <w:gridCol w:w="2268"/>
        <w:gridCol w:w="1687"/>
      </w:tblGrid>
      <w:tr w:rsidR="00C006AE" w:rsidRPr="00E61177" w14:paraId="2565524D" w14:textId="77777777" w:rsidTr="00C006AE">
        <w:trPr>
          <w:trHeight w:val="315"/>
        </w:trPr>
        <w:tc>
          <w:tcPr>
            <w:tcW w:w="4101" w:type="dxa"/>
            <w:tcBorders>
              <w:top w:val="single" w:sz="8" w:space="0" w:color="auto"/>
              <w:left w:val="single" w:sz="8" w:space="0" w:color="auto"/>
              <w:bottom w:val="single" w:sz="8" w:space="0" w:color="auto"/>
              <w:right w:val="single" w:sz="8" w:space="0" w:color="auto"/>
            </w:tcBorders>
            <w:noWrap/>
            <w:vAlign w:val="center"/>
            <w:hideMark/>
          </w:tcPr>
          <w:p w14:paraId="784343B5"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lastRenderedPageBreak/>
              <w:t>Vuosi 2024</w:t>
            </w:r>
          </w:p>
        </w:tc>
        <w:tc>
          <w:tcPr>
            <w:tcW w:w="2693" w:type="dxa"/>
            <w:tcBorders>
              <w:top w:val="single" w:sz="8" w:space="0" w:color="auto"/>
              <w:left w:val="nil"/>
              <w:bottom w:val="single" w:sz="8" w:space="0" w:color="auto"/>
              <w:right w:val="single" w:sz="8" w:space="0" w:color="auto"/>
            </w:tcBorders>
            <w:noWrap/>
            <w:vAlign w:val="center"/>
            <w:hideMark/>
          </w:tcPr>
          <w:p w14:paraId="47896D25"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TK-menot (tuhatta euroa)</w:t>
            </w:r>
          </w:p>
        </w:tc>
        <w:tc>
          <w:tcPr>
            <w:tcW w:w="2268" w:type="dxa"/>
            <w:tcBorders>
              <w:top w:val="single" w:sz="8" w:space="0" w:color="auto"/>
              <w:left w:val="nil"/>
              <w:bottom w:val="single" w:sz="8" w:space="0" w:color="auto"/>
              <w:right w:val="single" w:sz="8" w:space="0" w:color="auto"/>
            </w:tcBorders>
            <w:noWrap/>
            <w:vAlign w:val="center"/>
            <w:hideMark/>
          </w:tcPr>
          <w:p w14:paraId="7E2CEEB1" w14:textId="77777777" w:rsidR="00E61177" w:rsidRPr="00E61177" w:rsidRDefault="00E61177" w:rsidP="00E61177">
            <w:pPr>
              <w:spacing w:after="0" w:line="240" w:lineRule="auto"/>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 </w:t>
            </w:r>
          </w:p>
        </w:tc>
        <w:tc>
          <w:tcPr>
            <w:tcW w:w="1687" w:type="dxa"/>
            <w:tcBorders>
              <w:top w:val="single" w:sz="8" w:space="0" w:color="auto"/>
              <w:left w:val="nil"/>
              <w:bottom w:val="single" w:sz="8" w:space="0" w:color="auto"/>
              <w:right w:val="single" w:sz="8" w:space="0" w:color="auto"/>
            </w:tcBorders>
            <w:noWrap/>
            <w:vAlign w:val="center"/>
            <w:hideMark/>
          </w:tcPr>
          <w:p w14:paraId="1CCDFCBB" w14:textId="77777777" w:rsidR="00E61177" w:rsidRPr="00E61177" w:rsidRDefault="00E61177" w:rsidP="00E61177">
            <w:pPr>
              <w:spacing w:after="0" w:line="240" w:lineRule="auto"/>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 </w:t>
            </w:r>
          </w:p>
        </w:tc>
      </w:tr>
      <w:tr w:rsidR="00C006AE" w:rsidRPr="00E61177" w14:paraId="5629471E"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3B130893" w14:textId="77777777" w:rsidR="00E61177" w:rsidRPr="00E61177" w:rsidRDefault="00E61177" w:rsidP="00E61177">
            <w:pPr>
              <w:spacing w:after="0" w:line="240" w:lineRule="auto"/>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 </w:t>
            </w:r>
          </w:p>
        </w:tc>
        <w:tc>
          <w:tcPr>
            <w:tcW w:w="2693" w:type="dxa"/>
            <w:tcBorders>
              <w:top w:val="nil"/>
              <w:left w:val="nil"/>
              <w:bottom w:val="single" w:sz="8" w:space="0" w:color="auto"/>
              <w:right w:val="single" w:sz="8" w:space="0" w:color="auto"/>
            </w:tcBorders>
            <w:noWrap/>
            <w:vAlign w:val="center"/>
            <w:hideMark/>
          </w:tcPr>
          <w:p w14:paraId="643CB682"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AMMATTIKORKEAKOULUT YHTEENSÄ</w:t>
            </w:r>
          </w:p>
        </w:tc>
        <w:tc>
          <w:tcPr>
            <w:tcW w:w="2268" w:type="dxa"/>
            <w:tcBorders>
              <w:top w:val="nil"/>
              <w:left w:val="nil"/>
              <w:bottom w:val="single" w:sz="8" w:space="0" w:color="auto"/>
              <w:right w:val="single" w:sz="8" w:space="0" w:color="auto"/>
            </w:tcBorders>
            <w:noWrap/>
            <w:vAlign w:val="center"/>
            <w:hideMark/>
          </w:tcPr>
          <w:p w14:paraId="08328188"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Satakunnan ammattikorkeakoulu</w:t>
            </w:r>
          </w:p>
        </w:tc>
        <w:tc>
          <w:tcPr>
            <w:tcW w:w="1687" w:type="dxa"/>
            <w:tcBorders>
              <w:top w:val="nil"/>
              <w:left w:val="nil"/>
              <w:bottom w:val="single" w:sz="8" w:space="0" w:color="auto"/>
              <w:right w:val="single" w:sz="8" w:space="0" w:color="auto"/>
            </w:tcBorders>
            <w:noWrap/>
            <w:vAlign w:val="center"/>
            <w:hideMark/>
          </w:tcPr>
          <w:p w14:paraId="149FEBE4"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Osuus Suomesta</w:t>
            </w:r>
          </w:p>
        </w:tc>
      </w:tr>
      <w:tr w:rsidR="00C006AE" w:rsidRPr="00E61177" w14:paraId="6FE73AF5"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89A3A12"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Yhteensä</w:t>
            </w:r>
          </w:p>
        </w:tc>
        <w:tc>
          <w:tcPr>
            <w:tcW w:w="2693" w:type="dxa"/>
            <w:tcBorders>
              <w:top w:val="nil"/>
              <w:left w:val="nil"/>
              <w:bottom w:val="single" w:sz="8" w:space="0" w:color="auto"/>
              <w:right w:val="single" w:sz="8" w:space="0" w:color="auto"/>
            </w:tcBorders>
            <w:noWrap/>
            <w:vAlign w:val="center"/>
            <w:hideMark/>
          </w:tcPr>
          <w:p w14:paraId="1FB274C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266090</w:t>
            </w:r>
          </w:p>
        </w:tc>
        <w:tc>
          <w:tcPr>
            <w:tcW w:w="2268" w:type="dxa"/>
            <w:tcBorders>
              <w:top w:val="nil"/>
              <w:left w:val="nil"/>
              <w:bottom w:val="single" w:sz="8" w:space="0" w:color="auto"/>
              <w:right w:val="single" w:sz="8" w:space="0" w:color="auto"/>
            </w:tcBorders>
            <w:noWrap/>
            <w:vAlign w:val="center"/>
            <w:hideMark/>
          </w:tcPr>
          <w:p w14:paraId="1C3768B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7850</w:t>
            </w:r>
          </w:p>
        </w:tc>
        <w:tc>
          <w:tcPr>
            <w:tcW w:w="1687" w:type="dxa"/>
            <w:tcBorders>
              <w:top w:val="nil"/>
              <w:left w:val="nil"/>
              <w:bottom w:val="single" w:sz="8" w:space="0" w:color="auto"/>
              <w:right w:val="single" w:sz="8" w:space="0" w:color="auto"/>
            </w:tcBorders>
            <w:noWrap/>
            <w:vAlign w:val="center"/>
            <w:hideMark/>
          </w:tcPr>
          <w:p w14:paraId="14B7F2B8"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2,9 %</w:t>
            </w:r>
          </w:p>
        </w:tc>
      </w:tr>
      <w:tr w:rsidR="00C006AE" w:rsidRPr="00E61177" w14:paraId="105505A3"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14CDB919"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Oma rahoitus</w:t>
            </w:r>
          </w:p>
        </w:tc>
        <w:tc>
          <w:tcPr>
            <w:tcW w:w="2693" w:type="dxa"/>
            <w:tcBorders>
              <w:top w:val="nil"/>
              <w:left w:val="nil"/>
              <w:bottom w:val="single" w:sz="8" w:space="0" w:color="auto"/>
              <w:right w:val="single" w:sz="8" w:space="0" w:color="auto"/>
            </w:tcBorders>
            <w:noWrap/>
            <w:vAlign w:val="center"/>
            <w:hideMark/>
          </w:tcPr>
          <w:p w14:paraId="3342C3BB"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1530</w:t>
            </w:r>
          </w:p>
        </w:tc>
        <w:tc>
          <w:tcPr>
            <w:tcW w:w="2268" w:type="dxa"/>
            <w:tcBorders>
              <w:top w:val="nil"/>
              <w:left w:val="nil"/>
              <w:bottom w:val="single" w:sz="8" w:space="0" w:color="auto"/>
              <w:right w:val="single" w:sz="8" w:space="0" w:color="auto"/>
            </w:tcBorders>
            <w:noWrap/>
            <w:vAlign w:val="center"/>
            <w:hideMark/>
          </w:tcPr>
          <w:p w14:paraId="235BB9F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0FB360B"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427F5157"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8C5F630"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Budjettirahoitus</w:t>
            </w:r>
          </w:p>
        </w:tc>
        <w:tc>
          <w:tcPr>
            <w:tcW w:w="2693" w:type="dxa"/>
            <w:tcBorders>
              <w:top w:val="nil"/>
              <w:left w:val="nil"/>
              <w:bottom w:val="single" w:sz="8" w:space="0" w:color="auto"/>
              <w:right w:val="single" w:sz="8" w:space="0" w:color="auto"/>
            </w:tcBorders>
            <w:noWrap/>
            <w:vAlign w:val="center"/>
            <w:hideMark/>
          </w:tcPr>
          <w:p w14:paraId="4D825D36"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107111</w:t>
            </w:r>
          </w:p>
        </w:tc>
        <w:tc>
          <w:tcPr>
            <w:tcW w:w="2268" w:type="dxa"/>
            <w:tcBorders>
              <w:top w:val="nil"/>
              <w:left w:val="nil"/>
              <w:bottom w:val="single" w:sz="8" w:space="0" w:color="auto"/>
              <w:right w:val="single" w:sz="8" w:space="0" w:color="auto"/>
            </w:tcBorders>
            <w:noWrap/>
            <w:vAlign w:val="center"/>
            <w:hideMark/>
          </w:tcPr>
          <w:p w14:paraId="1D3ECF4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2672</w:t>
            </w:r>
          </w:p>
        </w:tc>
        <w:tc>
          <w:tcPr>
            <w:tcW w:w="1687" w:type="dxa"/>
            <w:tcBorders>
              <w:top w:val="nil"/>
              <w:left w:val="nil"/>
              <w:bottom w:val="single" w:sz="8" w:space="0" w:color="auto"/>
              <w:right w:val="single" w:sz="8" w:space="0" w:color="auto"/>
            </w:tcBorders>
            <w:noWrap/>
            <w:vAlign w:val="center"/>
            <w:hideMark/>
          </w:tcPr>
          <w:p w14:paraId="0DA3083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3,1 %</w:t>
            </w:r>
          </w:p>
        </w:tc>
      </w:tr>
      <w:tr w:rsidR="00C006AE" w:rsidRPr="00E61177" w14:paraId="16255CA1"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9606042"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Ulkopuolinen rahoitus yhteensä</w:t>
            </w:r>
          </w:p>
        </w:tc>
        <w:tc>
          <w:tcPr>
            <w:tcW w:w="2693" w:type="dxa"/>
            <w:tcBorders>
              <w:top w:val="nil"/>
              <w:left w:val="nil"/>
              <w:bottom w:val="single" w:sz="8" w:space="0" w:color="auto"/>
              <w:right w:val="single" w:sz="8" w:space="0" w:color="auto"/>
            </w:tcBorders>
            <w:noWrap/>
            <w:vAlign w:val="center"/>
            <w:hideMark/>
          </w:tcPr>
          <w:p w14:paraId="71597BC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157449</w:t>
            </w:r>
          </w:p>
        </w:tc>
        <w:tc>
          <w:tcPr>
            <w:tcW w:w="2268" w:type="dxa"/>
            <w:tcBorders>
              <w:top w:val="nil"/>
              <w:left w:val="nil"/>
              <w:bottom w:val="single" w:sz="8" w:space="0" w:color="auto"/>
              <w:right w:val="single" w:sz="8" w:space="0" w:color="auto"/>
            </w:tcBorders>
            <w:noWrap/>
            <w:vAlign w:val="center"/>
            <w:hideMark/>
          </w:tcPr>
          <w:p w14:paraId="10EF2751"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5178</w:t>
            </w:r>
          </w:p>
        </w:tc>
        <w:tc>
          <w:tcPr>
            <w:tcW w:w="1687" w:type="dxa"/>
            <w:tcBorders>
              <w:top w:val="nil"/>
              <w:left w:val="nil"/>
              <w:bottom w:val="single" w:sz="8" w:space="0" w:color="auto"/>
              <w:right w:val="single" w:sz="8" w:space="0" w:color="auto"/>
            </w:tcBorders>
            <w:noWrap/>
            <w:vAlign w:val="center"/>
            <w:hideMark/>
          </w:tcPr>
          <w:p w14:paraId="41C3F89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2,8 %</w:t>
            </w:r>
          </w:p>
        </w:tc>
      </w:tr>
      <w:tr w:rsidR="00C006AE" w:rsidRPr="00E61177" w14:paraId="4C78D4A7"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325F4BCE"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Kotimaisten yritysten rahoittama</w:t>
            </w:r>
          </w:p>
        </w:tc>
        <w:tc>
          <w:tcPr>
            <w:tcW w:w="2693" w:type="dxa"/>
            <w:tcBorders>
              <w:top w:val="nil"/>
              <w:left w:val="nil"/>
              <w:bottom w:val="single" w:sz="8" w:space="0" w:color="auto"/>
              <w:right w:val="single" w:sz="8" w:space="0" w:color="auto"/>
            </w:tcBorders>
            <w:noWrap/>
            <w:vAlign w:val="center"/>
            <w:hideMark/>
          </w:tcPr>
          <w:p w14:paraId="0CEBE3F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9455</w:t>
            </w:r>
          </w:p>
        </w:tc>
        <w:tc>
          <w:tcPr>
            <w:tcW w:w="2268" w:type="dxa"/>
            <w:tcBorders>
              <w:top w:val="nil"/>
              <w:left w:val="nil"/>
              <w:bottom w:val="single" w:sz="8" w:space="0" w:color="auto"/>
              <w:right w:val="single" w:sz="8" w:space="0" w:color="auto"/>
            </w:tcBorders>
            <w:noWrap/>
            <w:vAlign w:val="center"/>
            <w:hideMark/>
          </w:tcPr>
          <w:p w14:paraId="50957B88"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59</w:t>
            </w:r>
          </w:p>
        </w:tc>
        <w:tc>
          <w:tcPr>
            <w:tcW w:w="1687" w:type="dxa"/>
            <w:tcBorders>
              <w:top w:val="nil"/>
              <w:left w:val="nil"/>
              <w:bottom w:val="single" w:sz="8" w:space="0" w:color="auto"/>
              <w:right w:val="single" w:sz="8" w:space="0" w:color="auto"/>
            </w:tcBorders>
            <w:noWrap/>
            <w:vAlign w:val="center"/>
            <w:hideMark/>
          </w:tcPr>
          <w:p w14:paraId="11B0F377"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1,0 %</w:t>
            </w:r>
          </w:p>
        </w:tc>
      </w:tr>
      <w:tr w:rsidR="00C006AE" w:rsidRPr="00E61177" w14:paraId="2E2076DD"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5282DBE4"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Valtion hallinnonalojen rahoittama</w:t>
            </w:r>
          </w:p>
        </w:tc>
        <w:tc>
          <w:tcPr>
            <w:tcW w:w="2693" w:type="dxa"/>
            <w:tcBorders>
              <w:top w:val="nil"/>
              <w:left w:val="nil"/>
              <w:bottom w:val="single" w:sz="8" w:space="0" w:color="auto"/>
              <w:right w:val="single" w:sz="8" w:space="0" w:color="auto"/>
            </w:tcBorders>
            <w:noWrap/>
            <w:vAlign w:val="center"/>
            <w:hideMark/>
          </w:tcPr>
          <w:p w14:paraId="013A8FC6"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48745,2</w:t>
            </w:r>
          </w:p>
        </w:tc>
        <w:tc>
          <w:tcPr>
            <w:tcW w:w="2268" w:type="dxa"/>
            <w:tcBorders>
              <w:top w:val="nil"/>
              <w:left w:val="nil"/>
              <w:bottom w:val="single" w:sz="8" w:space="0" w:color="auto"/>
              <w:right w:val="single" w:sz="8" w:space="0" w:color="auto"/>
            </w:tcBorders>
            <w:noWrap/>
            <w:vAlign w:val="center"/>
            <w:hideMark/>
          </w:tcPr>
          <w:p w14:paraId="3EAA5F85"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1146,2</w:t>
            </w:r>
          </w:p>
        </w:tc>
        <w:tc>
          <w:tcPr>
            <w:tcW w:w="1687" w:type="dxa"/>
            <w:tcBorders>
              <w:top w:val="nil"/>
              <w:left w:val="nil"/>
              <w:bottom w:val="single" w:sz="8" w:space="0" w:color="auto"/>
              <w:right w:val="single" w:sz="8" w:space="0" w:color="auto"/>
            </w:tcBorders>
            <w:noWrap/>
            <w:vAlign w:val="center"/>
            <w:hideMark/>
          </w:tcPr>
          <w:p w14:paraId="291F3AD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2,5 %</w:t>
            </w:r>
          </w:p>
        </w:tc>
      </w:tr>
      <w:tr w:rsidR="00C006AE" w:rsidRPr="00E61177" w14:paraId="7E2C45A0"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E7CB754"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Business Finlandin rahoitus</w:t>
            </w:r>
          </w:p>
        </w:tc>
        <w:tc>
          <w:tcPr>
            <w:tcW w:w="2693" w:type="dxa"/>
            <w:tcBorders>
              <w:top w:val="nil"/>
              <w:left w:val="nil"/>
              <w:bottom w:val="single" w:sz="8" w:space="0" w:color="auto"/>
              <w:right w:val="single" w:sz="8" w:space="0" w:color="auto"/>
            </w:tcBorders>
            <w:noWrap/>
            <w:vAlign w:val="center"/>
            <w:hideMark/>
          </w:tcPr>
          <w:p w14:paraId="0191F074"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8381</w:t>
            </w:r>
          </w:p>
        </w:tc>
        <w:tc>
          <w:tcPr>
            <w:tcW w:w="2268" w:type="dxa"/>
            <w:tcBorders>
              <w:top w:val="nil"/>
              <w:left w:val="nil"/>
              <w:bottom w:val="single" w:sz="8" w:space="0" w:color="auto"/>
              <w:right w:val="single" w:sz="8" w:space="0" w:color="auto"/>
            </w:tcBorders>
            <w:noWrap/>
            <w:vAlign w:val="center"/>
            <w:hideMark/>
          </w:tcPr>
          <w:p w14:paraId="56C24AE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6</w:t>
            </w:r>
          </w:p>
        </w:tc>
        <w:tc>
          <w:tcPr>
            <w:tcW w:w="1687" w:type="dxa"/>
            <w:tcBorders>
              <w:top w:val="nil"/>
              <w:left w:val="nil"/>
              <w:bottom w:val="single" w:sz="8" w:space="0" w:color="auto"/>
              <w:right w:val="single" w:sz="8" w:space="0" w:color="auto"/>
            </w:tcBorders>
            <w:noWrap/>
            <w:vAlign w:val="center"/>
            <w:hideMark/>
          </w:tcPr>
          <w:p w14:paraId="76C1A6E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28BFBF2B"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3781260"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Suomen Akatemian rahoitus</w:t>
            </w:r>
          </w:p>
        </w:tc>
        <w:tc>
          <w:tcPr>
            <w:tcW w:w="2693" w:type="dxa"/>
            <w:tcBorders>
              <w:top w:val="nil"/>
              <w:left w:val="nil"/>
              <w:bottom w:val="single" w:sz="8" w:space="0" w:color="auto"/>
              <w:right w:val="single" w:sz="8" w:space="0" w:color="auto"/>
            </w:tcBorders>
            <w:noWrap/>
            <w:vAlign w:val="center"/>
            <w:hideMark/>
          </w:tcPr>
          <w:p w14:paraId="30659B1B"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2264</w:t>
            </w:r>
          </w:p>
        </w:tc>
        <w:tc>
          <w:tcPr>
            <w:tcW w:w="2268" w:type="dxa"/>
            <w:tcBorders>
              <w:top w:val="nil"/>
              <w:left w:val="nil"/>
              <w:bottom w:val="single" w:sz="8" w:space="0" w:color="auto"/>
              <w:right w:val="single" w:sz="8" w:space="0" w:color="auto"/>
            </w:tcBorders>
            <w:noWrap/>
            <w:vAlign w:val="center"/>
            <w:hideMark/>
          </w:tcPr>
          <w:p w14:paraId="44FC376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AE6F132"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7,0 %</w:t>
            </w:r>
          </w:p>
        </w:tc>
      </w:tr>
      <w:tr w:rsidR="00C006AE" w:rsidRPr="00E61177" w14:paraId="1923B72E"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5F158A58"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Kauppa- ja teollisuusministeriön hallinnonalan rahoitus (pl. TEKES)</w:t>
            </w:r>
          </w:p>
        </w:tc>
        <w:tc>
          <w:tcPr>
            <w:tcW w:w="2693" w:type="dxa"/>
            <w:tcBorders>
              <w:top w:val="nil"/>
              <w:left w:val="nil"/>
              <w:bottom w:val="single" w:sz="8" w:space="0" w:color="auto"/>
              <w:right w:val="single" w:sz="8" w:space="0" w:color="auto"/>
            </w:tcBorders>
            <w:noWrap/>
            <w:vAlign w:val="center"/>
            <w:hideMark/>
          </w:tcPr>
          <w:p w14:paraId="586934D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2268" w:type="dxa"/>
            <w:tcBorders>
              <w:top w:val="nil"/>
              <w:left w:val="nil"/>
              <w:bottom w:val="single" w:sz="8" w:space="0" w:color="auto"/>
              <w:right w:val="single" w:sz="8" w:space="0" w:color="auto"/>
            </w:tcBorders>
            <w:noWrap/>
            <w:vAlign w:val="center"/>
            <w:hideMark/>
          </w:tcPr>
          <w:p w14:paraId="571E463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3F78D22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1505A2A6"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A372759"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Muu työministeriö</w:t>
            </w:r>
          </w:p>
        </w:tc>
        <w:tc>
          <w:tcPr>
            <w:tcW w:w="2693" w:type="dxa"/>
            <w:tcBorders>
              <w:top w:val="nil"/>
              <w:left w:val="nil"/>
              <w:bottom w:val="single" w:sz="8" w:space="0" w:color="auto"/>
              <w:right w:val="single" w:sz="8" w:space="0" w:color="auto"/>
            </w:tcBorders>
            <w:noWrap/>
            <w:vAlign w:val="center"/>
            <w:hideMark/>
          </w:tcPr>
          <w:p w14:paraId="00ED275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2268" w:type="dxa"/>
            <w:tcBorders>
              <w:top w:val="nil"/>
              <w:left w:val="nil"/>
              <w:bottom w:val="single" w:sz="8" w:space="0" w:color="auto"/>
              <w:right w:val="single" w:sz="8" w:space="0" w:color="auto"/>
            </w:tcBorders>
            <w:noWrap/>
            <w:vAlign w:val="center"/>
            <w:hideMark/>
          </w:tcPr>
          <w:p w14:paraId="250A5227"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7FE6216"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5CBE2D23"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143D826D"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Työllistämisrahoitus</w:t>
            </w:r>
          </w:p>
        </w:tc>
        <w:tc>
          <w:tcPr>
            <w:tcW w:w="2693" w:type="dxa"/>
            <w:tcBorders>
              <w:top w:val="nil"/>
              <w:left w:val="nil"/>
              <w:bottom w:val="single" w:sz="8" w:space="0" w:color="auto"/>
              <w:right w:val="single" w:sz="8" w:space="0" w:color="auto"/>
            </w:tcBorders>
            <w:noWrap/>
            <w:vAlign w:val="center"/>
            <w:hideMark/>
          </w:tcPr>
          <w:p w14:paraId="16C14FB4"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2268" w:type="dxa"/>
            <w:tcBorders>
              <w:top w:val="nil"/>
              <w:left w:val="nil"/>
              <w:bottom w:val="single" w:sz="8" w:space="0" w:color="auto"/>
              <w:right w:val="single" w:sz="8" w:space="0" w:color="auto"/>
            </w:tcBorders>
            <w:noWrap/>
            <w:vAlign w:val="center"/>
            <w:hideMark/>
          </w:tcPr>
          <w:p w14:paraId="111B5BC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619CF05E"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794467BB"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6D677ED"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Liikenne- ja viestintäministeriön hallinnonala</w:t>
            </w:r>
          </w:p>
        </w:tc>
        <w:tc>
          <w:tcPr>
            <w:tcW w:w="2693" w:type="dxa"/>
            <w:tcBorders>
              <w:top w:val="nil"/>
              <w:left w:val="nil"/>
              <w:bottom w:val="single" w:sz="8" w:space="0" w:color="auto"/>
              <w:right w:val="single" w:sz="8" w:space="0" w:color="auto"/>
            </w:tcBorders>
            <w:noWrap/>
            <w:vAlign w:val="center"/>
            <w:hideMark/>
          </w:tcPr>
          <w:p w14:paraId="6CC37B4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196</w:t>
            </w:r>
          </w:p>
        </w:tc>
        <w:tc>
          <w:tcPr>
            <w:tcW w:w="2268" w:type="dxa"/>
            <w:tcBorders>
              <w:top w:val="nil"/>
              <w:left w:val="nil"/>
              <w:bottom w:val="single" w:sz="8" w:space="0" w:color="auto"/>
              <w:right w:val="single" w:sz="8" w:space="0" w:color="auto"/>
            </w:tcBorders>
            <w:noWrap/>
            <w:vAlign w:val="center"/>
            <w:hideMark/>
          </w:tcPr>
          <w:p w14:paraId="225CB41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597504C2"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634ACBEE"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504C684B"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Maa- ja metsätalousministeriön hallinnonala</w:t>
            </w:r>
          </w:p>
        </w:tc>
        <w:tc>
          <w:tcPr>
            <w:tcW w:w="2693" w:type="dxa"/>
            <w:tcBorders>
              <w:top w:val="nil"/>
              <w:left w:val="nil"/>
              <w:bottom w:val="single" w:sz="8" w:space="0" w:color="auto"/>
              <w:right w:val="single" w:sz="8" w:space="0" w:color="auto"/>
            </w:tcBorders>
            <w:noWrap/>
            <w:vAlign w:val="center"/>
            <w:hideMark/>
          </w:tcPr>
          <w:p w14:paraId="1E49ECB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2177</w:t>
            </w:r>
          </w:p>
        </w:tc>
        <w:tc>
          <w:tcPr>
            <w:tcW w:w="2268" w:type="dxa"/>
            <w:tcBorders>
              <w:top w:val="nil"/>
              <w:left w:val="nil"/>
              <w:bottom w:val="single" w:sz="8" w:space="0" w:color="auto"/>
              <w:right w:val="single" w:sz="8" w:space="0" w:color="auto"/>
            </w:tcBorders>
            <w:noWrap/>
            <w:vAlign w:val="center"/>
            <w:hideMark/>
          </w:tcPr>
          <w:p w14:paraId="150B4921"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44</w:t>
            </w:r>
          </w:p>
        </w:tc>
        <w:tc>
          <w:tcPr>
            <w:tcW w:w="1687" w:type="dxa"/>
            <w:tcBorders>
              <w:top w:val="nil"/>
              <w:left w:val="nil"/>
              <w:bottom w:val="single" w:sz="8" w:space="0" w:color="auto"/>
              <w:right w:val="single" w:sz="8" w:space="0" w:color="auto"/>
            </w:tcBorders>
            <w:noWrap/>
            <w:vAlign w:val="center"/>
            <w:hideMark/>
          </w:tcPr>
          <w:p w14:paraId="6D013B3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0,6 %</w:t>
            </w:r>
          </w:p>
        </w:tc>
      </w:tr>
      <w:tr w:rsidR="00C006AE" w:rsidRPr="00E61177" w14:paraId="66ADAF33"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477E66F7"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Oikeusministeriön hallinnonala</w:t>
            </w:r>
          </w:p>
        </w:tc>
        <w:tc>
          <w:tcPr>
            <w:tcW w:w="2693" w:type="dxa"/>
            <w:tcBorders>
              <w:top w:val="nil"/>
              <w:left w:val="nil"/>
              <w:bottom w:val="single" w:sz="8" w:space="0" w:color="auto"/>
              <w:right w:val="single" w:sz="8" w:space="0" w:color="auto"/>
            </w:tcBorders>
            <w:noWrap/>
            <w:vAlign w:val="center"/>
            <w:hideMark/>
          </w:tcPr>
          <w:p w14:paraId="5740F516"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88</w:t>
            </w:r>
          </w:p>
        </w:tc>
        <w:tc>
          <w:tcPr>
            <w:tcW w:w="2268" w:type="dxa"/>
            <w:tcBorders>
              <w:top w:val="nil"/>
              <w:left w:val="nil"/>
              <w:bottom w:val="single" w:sz="8" w:space="0" w:color="auto"/>
              <w:right w:val="single" w:sz="8" w:space="0" w:color="auto"/>
            </w:tcBorders>
            <w:noWrap/>
            <w:vAlign w:val="center"/>
            <w:hideMark/>
          </w:tcPr>
          <w:p w14:paraId="7207214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694D4A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3E7A1B92"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302736C2"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Opetus- ja kulttuuriministeriön hallinnonala (ilman Suomen Akatemiaa)</w:t>
            </w:r>
          </w:p>
        </w:tc>
        <w:tc>
          <w:tcPr>
            <w:tcW w:w="2693" w:type="dxa"/>
            <w:tcBorders>
              <w:top w:val="nil"/>
              <w:left w:val="nil"/>
              <w:bottom w:val="single" w:sz="8" w:space="0" w:color="auto"/>
              <w:right w:val="single" w:sz="8" w:space="0" w:color="auto"/>
            </w:tcBorders>
            <w:noWrap/>
            <w:vAlign w:val="center"/>
            <w:hideMark/>
          </w:tcPr>
          <w:p w14:paraId="6B6C744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7338</w:t>
            </w:r>
          </w:p>
        </w:tc>
        <w:tc>
          <w:tcPr>
            <w:tcW w:w="2268" w:type="dxa"/>
            <w:tcBorders>
              <w:top w:val="nil"/>
              <w:left w:val="nil"/>
              <w:bottom w:val="single" w:sz="8" w:space="0" w:color="auto"/>
              <w:right w:val="single" w:sz="8" w:space="0" w:color="auto"/>
            </w:tcBorders>
            <w:noWrap/>
            <w:vAlign w:val="center"/>
            <w:hideMark/>
          </w:tcPr>
          <w:p w14:paraId="3AB5FD1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47</w:t>
            </w:r>
          </w:p>
        </w:tc>
        <w:tc>
          <w:tcPr>
            <w:tcW w:w="1687" w:type="dxa"/>
            <w:tcBorders>
              <w:top w:val="nil"/>
              <w:left w:val="nil"/>
              <w:bottom w:val="single" w:sz="8" w:space="0" w:color="auto"/>
              <w:right w:val="single" w:sz="8" w:space="0" w:color="auto"/>
            </w:tcBorders>
            <w:noWrap/>
            <w:vAlign w:val="center"/>
            <w:hideMark/>
          </w:tcPr>
          <w:p w14:paraId="72BC579D"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1,0 %</w:t>
            </w:r>
          </w:p>
        </w:tc>
      </w:tr>
      <w:tr w:rsidR="00C006AE" w:rsidRPr="00E61177" w14:paraId="664C9331"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6D807B7D"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Puolustusministeriön hallinnonala</w:t>
            </w:r>
          </w:p>
        </w:tc>
        <w:tc>
          <w:tcPr>
            <w:tcW w:w="2693" w:type="dxa"/>
            <w:tcBorders>
              <w:top w:val="nil"/>
              <w:left w:val="nil"/>
              <w:bottom w:val="single" w:sz="8" w:space="0" w:color="auto"/>
              <w:right w:val="single" w:sz="8" w:space="0" w:color="auto"/>
            </w:tcBorders>
            <w:noWrap/>
            <w:vAlign w:val="center"/>
            <w:hideMark/>
          </w:tcPr>
          <w:p w14:paraId="750E673D"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11</w:t>
            </w:r>
          </w:p>
        </w:tc>
        <w:tc>
          <w:tcPr>
            <w:tcW w:w="2268" w:type="dxa"/>
            <w:tcBorders>
              <w:top w:val="nil"/>
              <w:left w:val="nil"/>
              <w:bottom w:val="single" w:sz="8" w:space="0" w:color="auto"/>
              <w:right w:val="single" w:sz="8" w:space="0" w:color="auto"/>
            </w:tcBorders>
            <w:noWrap/>
            <w:vAlign w:val="center"/>
            <w:hideMark/>
          </w:tcPr>
          <w:p w14:paraId="449B80AD"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CA44DE2"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1287DE22"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2B7B291"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Sisäministeriön hallinnonala</w:t>
            </w:r>
          </w:p>
        </w:tc>
        <w:tc>
          <w:tcPr>
            <w:tcW w:w="2693" w:type="dxa"/>
            <w:tcBorders>
              <w:top w:val="nil"/>
              <w:left w:val="nil"/>
              <w:bottom w:val="single" w:sz="8" w:space="0" w:color="auto"/>
              <w:right w:val="single" w:sz="8" w:space="0" w:color="auto"/>
            </w:tcBorders>
            <w:noWrap/>
            <w:vAlign w:val="center"/>
            <w:hideMark/>
          </w:tcPr>
          <w:p w14:paraId="7C4A308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268</w:t>
            </w:r>
          </w:p>
        </w:tc>
        <w:tc>
          <w:tcPr>
            <w:tcW w:w="2268" w:type="dxa"/>
            <w:tcBorders>
              <w:top w:val="nil"/>
              <w:left w:val="nil"/>
              <w:bottom w:val="single" w:sz="8" w:space="0" w:color="auto"/>
              <w:right w:val="single" w:sz="8" w:space="0" w:color="auto"/>
            </w:tcBorders>
            <w:noWrap/>
            <w:vAlign w:val="center"/>
            <w:hideMark/>
          </w:tcPr>
          <w:p w14:paraId="453397C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6753BD0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26519597"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1618C5B"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Sosiaali- ja terveysministeriön hallinnonala</w:t>
            </w:r>
          </w:p>
        </w:tc>
        <w:tc>
          <w:tcPr>
            <w:tcW w:w="2693" w:type="dxa"/>
            <w:tcBorders>
              <w:top w:val="nil"/>
              <w:left w:val="nil"/>
              <w:bottom w:val="single" w:sz="8" w:space="0" w:color="auto"/>
              <w:right w:val="single" w:sz="8" w:space="0" w:color="auto"/>
            </w:tcBorders>
            <w:noWrap/>
            <w:vAlign w:val="center"/>
            <w:hideMark/>
          </w:tcPr>
          <w:p w14:paraId="165235E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1308</w:t>
            </w:r>
          </w:p>
        </w:tc>
        <w:tc>
          <w:tcPr>
            <w:tcW w:w="2268" w:type="dxa"/>
            <w:tcBorders>
              <w:top w:val="nil"/>
              <w:left w:val="nil"/>
              <w:bottom w:val="single" w:sz="8" w:space="0" w:color="auto"/>
              <w:right w:val="single" w:sz="8" w:space="0" w:color="auto"/>
            </w:tcBorders>
            <w:noWrap/>
            <w:vAlign w:val="center"/>
            <w:hideMark/>
          </w:tcPr>
          <w:p w14:paraId="6AEADD9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4F450805"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3479E2BA"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2E4794E"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Työ- ja elinkeinoministeriön hallinnonala (ilman Business Finlandia)</w:t>
            </w:r>
          </w:p>
        </w:tc>
        <w:tc>
          <w:tcPr>
            <w:tcW w:w="2693" w:type="dxa"/>
            <w:tcBorders>
              <w:top w:val="nil"/>
              <w:left w:val="nil"/>
              <w:bottom w:val="single" w:sz="8" w:space="0" w:color="auto"/>
              <w:right w:val="single" w:sz="8" w:space="0" w:color="auto"/>
            </w:tcBorders>
            <w:noWrap/>
            <w:vAlign w:val="center"/>
            <w:hideMark/>
          </w:tcPr>
          <w:p w14:paraId="320E68B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24548,2</w:t>
            </w:r>
          </w:p>
        </w:tc>
        <w:tc>
          <w:tcPr>
            <w:tcW w:w="2268" w:type="dxa"/>
            <w:tcBorders>
              <w:top w:val="nil"/>
              <w:left w:val="nil"/>
              <w:bottom w:val="single" w:sz="8" w:space="0" w:color="auto"/>
              <w:right w:val="single" w:sz="8" w:space="0" w:color="auto"/>
            </w:tcBorders>
            <w:noWrap/>
            <w:vAlign w:val="center"/>
            <w:hideMark/>
          </w:tcPr>
          <w:p w14:paraId="6DD359D1"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1049,2</w:t>
            </w:r>
          </w:p>
        </w:tc>
        <w:tc>
          <w:tcPr>
            <w:tcW w:w="1687" w:type="dxa"/>
            <w:tcBorders>
              <w:top w:val="nil"/>
              <w:left w:val="nil"/>
              <w:bottom w:val="single" w:sz="8" w:space="0" w:color="auto"/>
              <w:right w:val="single" w:sz="8" w:space="0" w:color="auto"/>
            </w:tcBorders>
            <w:noWrap/>
            <w:vAlign w:val="center"/>
            <w:hideMark/>
          </w:tcPr>
          <w:p w14:paraId="60298901"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3,7 %</w:t>
            </w:r>
          </w:p>
        </w:tc>
      </w:tr>
      <w:tr w:rsidR="00C006AE" w:rsidRPr="00E61177" w14:paraId="09A4AF49"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42FBBA9C"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Ulkoministeriön hallinnonala</w:t>
            </w:r>
          </w:p>
        </w:tc>
        <w:tc>
          <w:tcPr>
            <w:tcW w:w="2693" w:type="dxa"/>
            <w:tcBorders>
              <w:top w:val="nil"/>
              <w:left w:val="nil"/>
              <w:bottom w:val="single" w:sz="8" w:space="0" w:color="auto"/>
              <w:right w:val="single" w:sz="8" w:space="0" w:color="auto"/>
            </w:tcBorders>
            <w:noWrap/>
            <w:vAlign w:val="center"/>
            <w:hideMark/>
          </w:tcPr>
          <w:p w14:paraId="4E32BF9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1492</w:t>
            </w:r>
          </w:p>
        </w:tc>
        <w:tc>
          <w:tcPr>
            <w:tcW w:w="2268" w:type="dxa"/>
            <w:tcBorders>
              <w:top w:val="nil"/>
              <w:left w:val="nil"/>
              <w:bottom w:val="single" w:sz="8" w:space="0" w:color="auto"/>
              <w:right w:val="single" w:sz="8" w:space="0" w:color="auto"/>
            </w:tcBorders>
            <w:noWrap/>
            <w:vAlign w:val="center"/>
            <w:hideMark/>
          </w:tcPr>
          <w:p w14:paraId="0BEE2582"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4A21B18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10AC8596"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DE5472F"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Valtiovarainministeriön hallinnonala</w:t>
            </w:r>
          </w:p>
        </w:tc>
        <w:tc>
          <w:tcPr>
            <w:tcW w:w="2693" w:type="dxa"/>
            <w:tcBorders>
              <w:top w:val="nil"/>
              <w:left w:val="nil"/>
              <w:bottom w:val="single" w:sz="8" w:space="0" w:color="auto"/>
              <w:right w:val="single" w:sz="8" w:space="0" w:color="auto"/>
            </w:tcBorders>
            <w:noWrap/>
            <w:vAlign w:val="center"/>
            <w:hideMark/>
          </w:tcPr>
          <w:p w14:paraId="2FE88A6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28</w:t>
            </w:r>
          </w:p>
        </w:tc>
        <w:tc>
          <w:tcPr>
            <w:tcW w:w="2268" w:type="dxa"/>
            <w:tcBorders>
              <w:top w:val="nil"/>
              <w:left w:val="nil"/>
              <w:bottom w:val="single" w:sz="8" w:space="0" w:color="auto"/>
              <w:right w:val="single" w:sz="8" w:space="0" w:color="auto"/>
            </w:tcBorders>
            <w:noWrap/>
            <w:vAlign w:val="center"/>
            <w:hideMark/>
          </w:tcPr>
          <w:p w14:paraId="0711567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3F2F3261"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345B1DE1"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458D96DF"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Ympäristöministeriön hallinnonala</w:t>
            </w:r>
          </w:p>
        </w:tc>
        <w:tc>
          <w:tcPr>
            <w:tcW w:w="2693" w:type="dxa"/>
            <w:tcBorders>
              <w:top w:val="nil"/>
              <w:left w:val="nil"/>
              <w:bottom w:val="single" w:sz="8" w:space="0" w:color="auto"/>
              <w:right w:val="single" w:sz="8" w:space="0" w:color="auto"/>
            </w:tcBorders>
            <w:noWrap/>
            <w:vAlign w:val="center"/>
            <w:hideMark/>
          </w:tcPr>
          <w:p w14:paraId="63E1B882"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646</w:t>
            </w:r>
          </w:p>
        </w:tc>
        <w:tc>
          <w:tcPr>
            <w:tcW w:w="2268" w:type="dxa"/>
            <w:tcBorders>
              <w:top w:val="nil"/>
              <w:left w:val="nil"/>
              <w:bottom w:val="single" w:sz="8" w:space="0" w:color="auto"/>
              <w:right w:val="single" w:sz="8" w:space="0" w:color="auto"/>
            </w:tcBorders>
            <w:noWrap/>
            <w:vAlign w:val="center"/>
            <w:hideMark/>
          </w:tcPr>
          <w:p w14:paraId="657048B6"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FA26721"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3D245F93"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695FFC1"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Hallinnonala erittelemätön</w:t>
            </w:r>
          </w:p>
        </w:tc>
        <w:tc>
          <w:tcPr>
            <w:tcW w:w="2693" w:type="dxa"/>
            <w:tcBorders>
              <w:top w:val="nil"/>
              <w:left w:val="nil"/>
              <w:bottom w:val="single" w:sz="8" w:space="0" w:color="auto"/>
              <w:right w:val="single" w:sz="8" w:space="0" w:color="auto"/>
            </w:tcBorders>
            <w:noWrap/>
            <w:vAlign w:val="center"/>
            <w:hideMark/>
          </w:tcPr>
          <w:p w14:paraId="63815FB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2268" w:type="dxa"/>
            <w:tcBorders>
              <w:top w:val="nil"/>
              <w:left w:val="nil"/>
              <w:bottom w:val="single" w:sz="8" w:space="0" w:color="auto"/>
              <w:right w:val="single" w:sz="8" w:space="0" w:color="auto"/>
            </w:tcBorders>
            <w:noWrap/>
            <w:vAlign w:val="center"/>
            <w:hideMark/>
          </w:tcPr>
          <w:p w14:paraId="75429A37"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172337E7"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17F9C28F"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37736F42"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Kuntien ja kuntayhtymien rahoittama</w:t>
            </w:r>
          </w:p>
        </w:tc>
        <w:tc>
          <w:tcPr>
            <w:tcW w:w="2693" w:type="dxa"/>
            <w:tcBorders>
              <w:top w:val="nil"/>
              <w:left w:val="nil"/>
              <w:bottom w:val="single" w:sz="8" w:space="0" w:color="auto"/>
              <w:right w:val="single" w:sz="8" w:space="0" w:color="auto"/>
            </w:tcBorders>
            <w:noWrap/>
            <w:vAlign w:val="center"/>
            <w:hideMark/>
          </w:tcPr>
          <w:p w14:paraId="627FFD2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5757</w:t>
            </w:r>
          </w:p>
        </w:tc>
        <w:tc>
          <w:tcPr>
            <w:tcW w:w="2268" w:type="dxa"/>
            <w:tcBorders>
              <w:top w:val="nil"/>
              <w:left w:val="nil"/>
              <w:bottom w:val="single" w:sz="8" w:space="0" w:color="auto"/>
              <w:right w:val="single" w:sz="8" w:space="0" w:color="auto"/>
            </w:tcBorders>
            <w:noWrap/>
            <w:vAlign w:val="center"/>
            <w:hideMark/>
          </w:tcPr>
          <w:p w14:paraId="6320D57B"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143</w:t>
            </w:r>
          </w:p>
        </w:tc>
        <w:tc>
          <w:tcPr>
            <w:tcW w:w="1687" w:type="dxa"/>
            <w:tcBorders>
              <w:top w:val="nil"/>
              <w:left w:val="nil"/>
              <w:bottom w:val="single" w:sz="8" w:space="0" w:color="auto"/>
              <w:right w:val="single" w:sz="8" w:space="0" w:color="auto"/>
            </w:tcBorders>
            <w:noWrap/>
            <w:vAlign w:val="center"/>
            <w:hideMark/>
          </w:tcPr>
          <w:p w14:paraId="7DAAAE9D"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1,5 %</w:t>
            </w:r>
          </w:p>
        </w:tc>
      </w:tr>
      <w:tr w:rsidR="00C006AE" w:rsidRPr="00E61177" w14:paraId="349D3B12"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63A9B5CC"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Hyvinvointialueet</w:t>
            </w:r>
          </w:p>
        </w:tc>
        <w:tc>
          <w:tcPr>
            <w:tcW w:w="2693" w:type="dxa"/>
            <w:tcBorders>
              <w:top w:val="nil"/>
              <w:left w:val="nil"/>
              <w:bottom w:val="single" w:sz="8" w:space="0" w:color="auto"/>
              <w:right w:val="single" w:sz="8" w:space="0" w:color="auto"/>
            </w:tcBorders>
            <w:noWrap/>
            <w:vAlign w:val="center"/>
            <w:hideMark/>
          </w:tcPr>
          <w:p w14:paraId="00B048C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303</w:t>
            </w:r>
          </w:p>
        </w:tc>
        <w:tc>
          <w:tcPr>
            <w:tcW w:w="2268" w:type="dxa"/>
            <w:tcBorders>
              <w:top w:val="nil"/>
              <w:left w:val="nil"/>
              <w:bottom w:val="single" w:sz="8" w:space="0" w:color="auto"/>
              <w:right w:val="single" w:sz="8" w:space="0" w:color="auto"/>
            </w:tcBorders>
            <w:noWrap/>
            <w:vAlign w:val="center"/>
            <w:hideMark/>
          </w:tcPr>
          <w:p w14:paraId="05E3A7F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09AFB41C"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2,5 %</w:t>
            </w:r>
          </w:p>
        </w:tc>
      </w:tr>
      <w:tr w:rsidR="00C006AE" w:rsidRPr="00E61177" w14:paraId="44E7F3B6"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EEFF226"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Muu julkisen sektorin rahoitus</w:t>
            </w:r>
          </w:p>
        </w:tc>
        <w:tc>
          <w:tcPr>
            <w:tcW w:w="2693" w:type="dxa"/>
            <w:tcBorders>
              <w:top w:val="nil"/>
              <w:left w:val="nil"/>
              <w:bottom w:val="single" w:sz="8" w:space="0" w:color="auto"/>
              <w:right w:val="single" w:sz="8" w:space="0" w:color="auto"/>
            </w:tcBorders>
            <w:noWrap/>
            <w:vAlign w:val="center"/>
            <w:hideMark/>
          </w:tcPr>
          <w:p w14:paraId="262941D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3390</w:t>
            </w:r>
          </w:p>
        </w:tc>
        <w:tc>
          <w:tcPr>
            <w:tcW w:w="2268" w:type="dxa"/>
            <w:tcBorders>
              <w:top w:val="nil"/>
              <w:left w:val="nil"/>
              <w:bottom w:val="single" w:sz="8" w:space="0" w:color="auto"/>
              <w:right w:val="single" w:sz="8" w:space="0" w:color="auto"/>
            </w:tcBorders>
            <w:noWrap/>
            <w:vAlign w:val="center"/>
            <w:hideMark/>
          </w:tcPr>
          <w:p w14:paraId="17D0C5FB"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20</w:t>
            </w:r>
          </w:p>
        </w:tc>
        <w:tc>
          <w:tcPr>
            <w:tcW w:w="1687" w:type="dxa"/>
            <w:tcBorders>
              <w:top w:val="nil"/>
              <w:left w:val="nil"/>
              <w:bottom w:val="single" w:sz="8" w:space="0" w:color="auto"/>
              <w:right w:val="single" w:sz="8" w:space="0" w:color="auto"/>
            </w:tcBorders>
            <w:noWrap/>
            <w:vAlign w:val="center"/>
            <w:hideMark/>
          </w:tcPr>
          <w:p w14:paraId="3F47E9F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07FDB2F9"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117D696F"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Kotimaisten rahastojen ja säätiöiden (YVT) rahoittama</w:t>
            </w:r>
          </w:p>
        </w:tc>
        <w:tc>
          <w:tcPr>
            <w:tcW w:w="2693" w:type="dxa"/>
            <w:tcBorders>
              <w:top w:val="nil"/>
              <w:left w:val="nil"/>
              <w:bottom w:val="single" w:sz="8" w:space="0" w:color="auto"/>
              <w:right w:val="single" w:sz="8" w:space="0" w:color="auto"/>
            </w:tcBorders>
            <w:noWrap/>
            <w:vAlign w:val="center"/>
            <w:hideMark/>
          </w:tcPr>
          <w:p w14:paraId="13427269"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6352</w:t>
            </w:r>
          </w:p>
        </w:tc>
        <w:tc>
          <w:tcPr>
            <w:tcW w:w="2268" w:type="dxa"/>
            <w:tcBorders>
              <w:top w:val="nil"/>
              <w:left w:val="nil"/>
              <w:bottom w:val="single" w:sz="8" w:space="0" w:color="auto"/>
              <w:right w:val="single" w:sz="8" w:space="0" w:color="auto"/>
            </w:tcBorders>
            <w:noWrap/>
            <w:vAlign w:val="center"/>
            <w:hideMark/>
          </w:tcPr>
          <w:p w14:paraId="772BEAA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45</w:t>
            </w:r>
          </w:p>
        </w:tc>
        <w:tc>
          <w:tcPr>
            <w:tcW w:w="1687" w:type="dxa"/>
            <w:tcBorders>
              <w:top w:val="nil"/>
              <w:left w:val="nil"/>
              <w:bottom w:val="single" w:sz="8" w:space="0" w:color="auto"/>
              <w:right w:val="single" w:sz="8" w:space="0" w:color="auto"/>
            </w:tcBorders>
            <w:noWrap/>
            <w:vAlign w:val="center"/>
            <w:hideMark/>
          </w:tcPr>
          <w:p w14:paraId="6AD4FD13"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2,0 %</w:t>
            </w:r>
          </w:p>
        </w:tc>
      </w:tr>
      <w:tr w:rsidR="00C006AE" w:rsidRPr="00E61177" w14:paraId="4D1E8845"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AC7B1AE"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Kotimaisten korkeakoulujen rahoittama</w:t>
            </w:r>
          </w:p>
        </w:tc>
        <w:tc>
          <w:tcPr>
            <w:tcW w:w="2693" w:type="dxa"/>
            <w:tcBorders>
              <w:top w:val="nil"/>
              <w:left w:val="nil"/>
              <w:bottom w:val="single" w:sz="8" w:space="0" w:color="auto"/>
              <w:right w:val="single" w:sz="8" w:space="0" w:color="auto"/>
            </w:tcBorders>
            <w:noWrap/>
            <w:vAlign w:val="center"/>
            <w:hideMark/>
          </w:tcPr>
          <w:p w14:paraId="49F83508"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365</w:t>
            </w:r>
          </w:p>
        </w:tc>
        <w:tc>
          <w:tcPr>
            <w:tcW w:w="2268" w:type="dxa"/>
            <w:tcBorders>
              <w:top w:val="nil"/>
              <w:left w:val="nil"/>
              <w:bottom w:val="single" w:sz="8" w:space="0" w:color="auto"/>
              <w:right w:val="single" w:sz="8" w:space="0" w:color="auto"/>
            </w:tcBorders>
            <w:noWrap/>
            <w:vAlign w:val="center"/>
            <w:hideMark/>
          </w:tcPr>
          <w:p w14:paraId="52173F0F"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60DB0368"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455CD9E3"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275E9097"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Ulkomaisten yritysten rahoittama</w:t>
            </w:r>
          </w:p>
        </w:tc>
        <w:tc>
          <w:tcPr>
            <w:tcW w:w="2693" w:type="dxa"/>
            <w:tcBorders>
              <w:top w:val="nil"/>
              <w:left w:val="nil"/>
              <w:bottom w:val="single" w:sz="8" w:space="0" w:color="auto"/>
              <w:right w:val="single" w:sz="8" w:space="0" w:color="auto"/>
            </w:tcBorders>
            <w:noWrap/>
            <w:vAlign w:val="center"/>
            <w:hideMark/>
          </w:tcPr>
          <w:p w14:paraId="71DDBC4E"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54</w:t>
            </w:r>
          </w:p>
        </w:tc>
        <w:tc>
          <w:tcPr>
            <w:tcW w:w="2268" w:type="dxa"/>
            <w:tcBorders>
              <w:top w:val="nil"/>
              <w:left w:val="nil"/>
              <w:bottom w:val="single" w:sz="8" w:space="0" w:color="auto"/>
              <w:right w:val="single" w:sz="8" w:space="0" w:color="auto"/>
            </w:tcBorders>
            <w:noWrap/>
            <w:vAlign w:val="center"/>
            <w:hideMark/>
          </w:tcPr>
          <w:p w14:paraId="628DF92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7B9CB1C5"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712E443B"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161FB51B"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Ulkomaiset rahastot</w:t>
            </w:r>
          </w:p>
        </w:tc>
        <w:tc>
          <w:tcPr>
            <w:tcW w:w="2693" w:type="dxa"/>
            <w:tcBorders>
              <w:top w:val="nil"/>
              <w:left w:val="nil"/>
              <w:bottom w:val="single" w:sz="8" w:space="0" w:color="auto"/>
              <w:right w:val="single" w:sz="8" w:space="0" w:color="auto"/>
            </w:tcBorders>
            <w:noWrap/>
            <w:vAlign w:val="center"/>
            <w:hideMark/>
          </w:tcPr>
          <w:p w14:paraId="597385E7"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2268" w:type="dxa"/>
            <w:tcBorders>
              <w:top w:val="nil"/>
              <w:left w:val="nil"/>
              <w:bottom w:val="single" w:sz="8" w:space="0" w:color="auto"/>
              <w:right w:val="single" w:sz="8" w:space="0" w:color="auto"/>
            </w:tcBorders>
            <w:noWrap/>
            <w:vAlign w:val="center"/>
            <w:hideMark/>
          </w:tcPr>
          <w:p w14:paraId="3FE4D87E"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495230FD"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r>
      <w:tr w:rsidR="00C006AE" w:rsidRPr="00E61177" w14:paraId="3E22BD52"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16FC81F9"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EU-rahoitus</w:t>
            </w:r>
          </w:p>
        </w:tc>
        <w:tc>
          <w:tcPr>
            <w:tcW w:w="2693" w:type="dxa"/>
            <w:tcBorders>
              <w:top w:val="nil"/>
              <w:left w:val="nil"/>
              <w:bottom w:val="single" w:sz="8" w:space="0" w:color="auto"/>
              <w:right w:val="single" w:sz="8" w:space="0" w:color="auto"/>
            </w:tcBorders>
            <w:noWrap/>
            <w:vAlign w:val="center"/>
            <w:hideMark/>
          </w:tcPr>
          <w:p w14:paraId="7012EEB8"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79517,9</w:t>
            </w:r>
          </w:p>
        </w:tc>
        <w:tc>
          <w:tcPr>
            <w:tcW w:w="2268" w:type="dxa"/>
            <w:tcBorders>
              <w:top w:val="nil"/>
              <w:left w:val="nil"/>
              <w:bottom w:val="single" w:sz="8" w:space="0" w:color="auto"/>
              <w:right w:val="single" w:sz="8" w:space="0" w:color="auto"/>
            </w:tcBorders>
            <w:noWrap/>
            <w:vAlign w:val="center"/>
            <w:hideMark/>
          </w:tcPr>
          <w:p w14:paraId="215CEAB4"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3764,8</w:t>
            </w:r>
          </w:p>
        </w:tc>
        <w:tc>
          <w:tcPr>
            <w:tcW w:w="1687" w:type="dxa"/>
            <w:tcBorders>
              <w:top w:val="nil"/>
              <w:left w:val="nil"/>
              <w:bottom w:val="single" w:sz="8" w:space="0" w:color="auto"/>
              <w:right w:val="single" w:sz="8" w:space="0" w:color="auto"/>
            </w:tcBorders>
            <w:noWrap/>
            <w:vAlign w:val="center"/>
            <w:hideMark/>
          </w:tcPr>
          <w:p w14:paraId="04A4B790"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3,7 %</w:t>
            </w:r>
          </w:p>
        </w:tc>
      </w:tr>
      <w:tr w:rsidR="00C006AE" w:rsidRPr="00E61177" w14:paraId="74B98DD7"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55C5BA7F"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Kansainvälisten järjestöjen rahoitus</w:t>
            </w:r>
          </w:p>
        </w:tc>
        <w:tc>
          <w:tcPr>
            <w:tcW w:w="2693" w:type="dxa"/>
            <w:tcBorders>
              <w:top w:val="nil"/>
              <w:left w:val="nil"/>
              <w:bottom w:val="single" w:sz="8" w:space="0" w:color="auto"/>
              <w:right w:val="single" w:sz="8" w:space="0" w:color="auto"/>
            </w:tcBorders>
            <w:noWrap/>
            <w:vAlign w:val="center"/>
            <w:hideMark/>
          </w:tcPr>
          <w:p w14:paraId="1D906D76"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588</w:t>
            </w:r>
          </w:p>
        </w:tc>
        <w:tc>
          <w:tcPr>
            <w:tcW w:w="2268" w:type="dxa"/>
            <w:tcBorders>
              <w:top w:val="nil"/>
              <w:left w:val="nil"/>
              <w:bottom w:val="single" w:sz="8" w:space="0" w:color="auto"/>
              <w:right w:val="single" w:sz="8" w:space="0" w:color="auto"/>
            </w:tcBorders>
            <w:noWrap/>
            <w:vAlign w:val="center"/>
            <w:hideMark/>
          </w:tcPr>
          <w:p w14:paraId="48C3FABE"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217731AD"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r w:rsidR="00C006AE" w:rsidRPr="00E61177" w14:paraId="38168C3E" w14:textId="77777777" w:rsidTr="00C006AE">
        <w:trPr>
          <w:trHeight w:val="315"/>
        </w:trPr>
        <w:tc>
          <w:tcPr>
            <w:tcW w:w="4101" w:type="dxa"/>
            <w:tcBorders>
              <w:top w:val="nil"/>
              <w:left w:val="single" w:sz="8" w:space="0" w:color="auto"/>
              <w:bottom w:val="single" w:sz="8" w:space="0" w:color="auto"/>
              <w:right w:val="single" w:sz="8" w:space="0" w:color="auto"/>
            </w:tcBorders>
            <w:noWrap/>
            <w:vAlign w:val="center"/>
            <w:hideMark/>
          </w:tcPr>
          <w:p w14:paraId="0D8362B3" w14:textId="77777777" w:rsidR="00E61177" w:rsidRPr="00E61177" w:rsidRDefault="00E61177" w:rsidP="00E61177">
            <w:pPr>
              <w:spacing w:after="0" w:line="240" w:lineRule="auto"/>
              <w:rPr>
                <w:rFonts w:ascii="Calibri" w:eastAsia="Times New Roman" w:hAnsi="Calibri" w:cs="Calibri"/>
                <w:b/>
                <w:bCs/>
                <w:color w:val="000000"/>
                <w:kern w:val="0"/>
                <w:lang w:val="fi-FI" w:eastAsia="fi-FI"/>
                <w14:ligatures w14:val="none"/>
              </w:rPr>
            </w:pPr>
            <w:r w:rsidRPr="00E61177">
              <w:rPr>
                <w:rFonts w:ascii="Calibri" w:eastAsia="Times New Roman" w:hAnsi="Calibri" w:cs="Calibri"/>
                <w:b/>
                <w:bCs/>
                <w:color w:val="000000"/>
                <w:kern w:val="0"/>
                <w:lang w:val="fi-FI" w:eastAsia="fi-FI"/>
                <w14:ligatures w14:val="none"/>
              </w:rPr>
              <w:t>Muu ulkomainen rahoitus</w:t>
            </w:r>
          </w:p>
        </w:tc>
        <w:tc>
          <w:tcPr>
            <w:tcW w:w="2693" w:type="dxa"/>
            <w:tcBorders>
              <w:top w:val="nil"/>
              <w:left w:val="nil"/>
              <w:bottom w:val="single" w:sz="8" w:space="0" w:color="auto"/>
              <w:right w:val="single" w:sz="8" w:space="0" w:color="auto"/>
            </w:tcBorders>
            <w:noWrap/>
            <w:vAlign w:val="center"/>
            <w:hideMark/>
          </w:tcPr>
          <w:p w14:paraId="046E2E98"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2922</w:t>
            </w:r>
          </w:p>
        </w:tc>
        <w:tc>
          <w:tcPr>
            <w:tcW w:w="2268" w:type="dxa"/>
            <w:tcBorders>
              <w:top w:val="nil"/>
              <w:left w:val="nil"/>
              <w:bottom w:val="single" w:sz="8" w:space="0" w:color="auto"/>
              <w:right w:val="single" w:sz="8" w:space="0" w:color="auto"/>
            </w:tcBorders>
            <w:noWrap/>
            <w:vAlign w:val="center"/>
            <w:hideMark/>
          </w:tcPr>
          <w:p w14:paraId="11FE2E3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w:t>
            </w:r>
          </w:p>
        </w:tc>
        <w:tc>
          <w:tcPr>
            <w:tcW w:w="1687" w:type="dxa"/>
            <w:tcBorders>
              <w:top w:val="nil"/>
              <w:left w:val="nil"/>
              <w:bottom w:val="single" w:sz="8" w:space="0" w:color="auto"/>
              <w:right w:val="single" w:sz="8" w:space="0" w:color="auto"/>
            </w:tcBorders>
            <w:noWrap/>
            <w:vAlign w:val="center"/>
            <w:hideMark/>
          </w:tcPr>
          <w:p w14:paraId="5F40129A" w14:textId="77777777" w:rsidR="00E61177" w:rsidRPr="00E61177" w:rsidRDefault="00E61177" w:rsidP="00E61177">
            <w:pPr>
              <w:spacing w:after="0" w:line="240" w:lineRule="auto"/>
              <w:jc w:val="center"/>
              <w:rPr>
                <w:rFonts w:ascii="Calibri" w:eastAsia="Times New Roman" w:hAnsi="Calibri" w:cs="Calibri"/>
                <w:color w:val="000000"/>
                <w:kern w:val="0"/>
                <w:lang w:val="fi-FI" w:eastAsia="fi-FI"/>
                <w14:ligatures w14:val="none"/>
              </w:rPr>
            </w:pPr>
            <w:r w:rsidRPr="00E61177">
              <w:rPr>
                <w:rFonts w:ascii="Calibri" w:eastAsia="Times New Roman" w:hAnsi="Calibri" w:cs="Calibri"/>
                <w:color w:val="000000"/>
                <w:kern w:val="0"/>
                <w:lang w:val="fi-FI" w:eastAsia="fi-FI"/>
                <w14:ligatures w14:val="none"/>
              </w:rPr>
              <w:t>0,0 %</w:t>
            </w:r>
          </w:p>
        </w:tc>
      </w:tr>
    </w:tbl>
    <w:p w14:paraId="72096CAD" w14:textId="2AEE0429" w:rsidR="00786F3B" w:rsidRDefault="005D6FF1" w:rsidP="00855413">
      <w:pPr>
        <w:pStyle w:val="Heading1"/>
        <w:rPr>
          <w:lang w:val="fi-FI"/>
        </w:rPr>
      </w:pPr>
      <w:bookmarkStart w:id="12" w:name="_Toc216171098"/>
      <w:r w:rsidRPr="008E25D9">
        <w:rPr>
          <w:lang w:val="fi-FI"/>
        </w:rPr>
        <w:lastRenderedPageBreak/>
        <w:t>T&amp;k-meno</w:t>
      </w:r>
      <w:r w:rsidR="00726BBC">
        <w:rPr>
          <w:lang w:val="fi-FI"/>
        </w:rPr>
        <w:t>jen kirjautuminen Satakunnan</w:t>
      </w:r>
      <w:r w:rsidRPr="008E25D9">
        <w:rPr>
          <w:lang w:val="fi-FI"/>
        </w:rPr>
        <w:t xml:space="preserve"> </w:t>
      </w:r>
      <w:r>
        <w:rPr>
          <w:lang w:val="fi-FI"/>
        </w:rPr>
        <w:t>yrityksissä</w:t>
      </w:r>
      <w:bookmarkEnd w:id="12"/>
    </w:p>
    <w:p w14:paraId="21B48AA4" w14:textId="4637EC7C" w:rsidR="00BF04D6" w:rsidRDefault="00BF04D6" w:rsidP="00BF04D6">
      <w:pPr>
        <w:rPr>
          <w:lang w:val="fi-FI"/>
        </w:rPr>
      </w:pPr>
      <w:r w:rsidRPr="00BF04D6">
        <w:rPr>
          <w:lang w:val="fi-FI"/>
        </w:rPr>
        <w:t xml:space="preserve">Lotta Väisänen </w:t>
      </w:r>
      <w:r w:rsidR="00D82B23">
        <w:rPr>
          <w:lang w:val="fi-FI"/>
        </w:rPr>
        <w:t xml:space="preserve">on laatinut </w:t>
      </w:r>
      <w:r w:rsidR="00A3446B">
        <w:rPr>
          <w:lang w:val="fi-FI"/>
        </w:rPr>
        <w:t>Turun yliopiston kauppakorkeakouluun l</w:t>
      </w:r>
      <w:r w:rsidR="00A3446B" w:rsidRPr="00BF04D6">
        <w:rPr>
          <w:lang w:val="fi-FI"/>
        </w:rPr>
        <w:t>askentatoimen ja rahoituksen</w:t>
      </w:r>
      <w:r w:rsidR="00A3446B">
        <w:rPr>
          <w:lang w:val="fi-FI"/>
        </w:rPr>
        <w:t xml:space="preserve"> </w:t>
      </w:r>
      <w:r w:rsidR="00C80607">
        <w:rPr>
          <w:lang w:val="fi-FI"/>
        </w:rPr>
        <w:t>oppi</w:t>
      </w:r>
      <w:r w:rsidR="00596A43">
        <w:rPr>
          <w:lang w:val="fi-FI"/>
        </w:rPr>
        <w:t>ainees</w:t>
      </w:r>
      <w:r w:rsidR="000B7144">
        <w:rPr>
          <w:lang w:val="fi-FI"/>
        </w:rPr>
        <w:t>een</w:t>
      </w:r>
      <w:r w:rsidR="00596A43">
        <w:rPr>
          <w:lang w:val="fi-FI"/>
        </w:rPr>
        <w:t xml:space="preserve"> </w:t>
      </w:r>
      <w:r w:rsidR="00D82B23" w:rsidRPr="00BF04D6">
        <w:rPr>
          <w:lang w:val="fi-FI"/>
        </w:rPr>
        <w:t>pro gradu -tutkielma</w:t>
      </w:r>
      <w:r w:rsidR="00D82B23">
        <w:rPr>
          <w:lang w:val="fi-FI"/>
        </w:rPr>
        <w:t xml:space="preserve">n, joka on julkaistu vuonna 2023. </w:t>
      </w:r>
      <w:r w:rsidR="00596A43">
        <w:rPr>
          <w:lang w:val="fi-FI"/>
        </w:rPr>
        <w:t>Sen otsikko on ”</w:t>
      </w:r>
      <w:r w:rsidRPr="00BF04D6">
        <w:rPr>
          <w:lang w:val="fi-FI"/>
        </w:rPr>
        <w:t>Tutkimus- ja kehitysinvestoinnit Satakunnassa</w:t>
      </w:r>
      <w:r w:rsidR="00596A43">
        <w:rPr>
          <w:lang w:val="fi-FI"/>
        </w:rPr>
        <w:t xml:space="preserve">, </w:t>
      </w:r>
      <w:r w:rsidR="008F34C6">
        <w:rPr>
          <w:lang w:val="fi-FI"/>
        </w:rPr>
        <w:t>m</w:t>
      </w:r>
      <w:r w:rsidRPr="00BF04D6">
        <w:rPr>
          <w:lang w:val="fi-FI"/>
        </w:rPr>
        <w:t xml:space="preserve">iksei </w:t>
      </w:r>
      <w:r w:rsidR="009C062C">
        <w:rPr>
          <w:lang w:val="fi-FI"/>
        </w:rPr>
        <w:t>s</w:t>
      </w:r>
      <w:r w:rsidRPr="00BF04D6">
        <w:rPr>
          <w:lang w:val="fi-FI"/>
        </w:rPr>
        <w:t>atakuntalainen osaaminen ja tekeminen näy tilastoissa?</w:t>
      </w:r>
      <w:r w:rsidR="008F34C6">
        <w:rPr>
          <w:lang w:val="fi-FI"/>
        </w:rPr>
        <w:t>”</w:t>
      </w:r>
      <w:r w:rsidR="00C80607">
        <w:rPr>
          <w:lang w:val="fi-FI"/>
        </w:rPr>
        <w:t xml:space="preserve"> </w:t>
      </w:r>
      <w:r w:rsidR="00CC1404">
        <w:rPr>
          <w:lang w:val="fi-FI"/>
        </w:rPr>
        <w:t>Alla on tiivi</w:t>
      </w:r>
      <w:r w:rsidR="00DD2AC2">
        <w:rPr>
          <w:lang w:val="fi-FI"/>
        </w:rPr>
        <w:t>s</w:t>
      </w:r>
      <w:r w:rsidR="00CC1404">
        <w:rPr>
          <w:lang w:val="fi-FI"/>
        </w:rPr>
        <w:t>telmä ja johtopäätökset ao. opinnäytetyöstä.</w:t>
      </w:r>
      <w:r w:rsidR="00CF6231">
        <w:rPr>
          <w:lang w:val="fi-FI"/>
        </w:rPr>
        <w:t xml:space="preserve"> </w:t>
      </w:r>
    </w:p>
    <w:p w14:paraId="1335579B" w14:textId="1860EE54" w:rsidR="005C1D22" w:rsidRPr="00A43B3C" w:rsidRDefault="005C1D22" w:rsidP="00855413">
      <w:pPr>
        <w:pStyle w:val="Heading2"/>
        <w:rPr>
          <w:lang w:val="fi-FI"/>
        </w:rPr>
      </w:pPr>
      <w:r>
        <w:rPr>
          <w:lang w:val="fi-FI"/>
        </w:rPr>
        <w:tab/>
      </w:r>
      <w:bookmarkStart w:id="13" w:name="_Toc216171099"/>
      <w:r w:rsidRPr="00A43B3C">
        <w:rPr>
          <w:lang w:val="fi-FI"/>
        </w:rPr>
        <w:t>Tutkimuksen taustaa</w:t>
      </w:r>
      <w:bookmarkEnd w:id="13"/>
    </w:p>
    <w:p w14:paraId="704FBC48" w14:textId="2533AABC" w:rsidR="00853CBD" w:rsidRPr="00853CBD" w:rsidRDefault="00853CBD" w:rsidP="00853CBD">
      <w:pPr>
        <w:rPr>
          <w:lang w:val="fi-FI"/>
        </w:rPr>
      </w:pPr>
      <w:r>
        <w:rPr>
          <w:lang w:val="fi-FI"/>
        </w:rPr>
        <w:t>Tutkimukse</w:t>
      </w:r>
      <w:r w:rsidR="00C712B3">
        <w:rPr>
          <w:lang w:val="fi-FI"/>
        </w:rPr>
        <w:t>ssa</w:t>
      </w:r>
      <w:r>
        <w:rPr>
          <w:lang w:val="fi-FI"/>
        </w:rPr>
        <w:t xml:space="preserve"> </w:t>
      </w:r>
      <w:r w:rsidR="00D853E9">
        <w:rPr>
          <w:lang w:val="fi-FI"/>
        </w:rPr>
        <w:t>todetaan, että</w:t>
      </w:r>
      <w:r>
        <w:rPr>
          <w:lang w:val="fi-FI"/>
        </w:rPr>
        <w:t xml:space="preserve"> </w:t>
      </w:r>
      <w:r w:rsidRPr="00853CBD">
        <w:rPr>
          <w:lang w:val="fi-FI"/>
        </w:rPr>
        <w:t>Tilastokeskuksen kokoaman tilaston mukaan Satakunnan tutkimus- ja kehi-tysmenot ovat hyvinkin vähäiset suhteessa maakunnan kokoon ja väestön määrään. Tutkimus- ja kehitysmenojen määrää pidetään tärkeänä mittarina yritysten arvon kuin myös maakunnan ja kaupunkien elinvoimaisuuden määrittämisessä. Satakunnan yrityskan</w:t>
      </w:r>
      <w:r w:rsidR="00C1102D">
        <w:rPr>
          <w:lang w:val="fi-FI"/>
        </w:rPr>
        <w:t>nan</w:t>
      </w:r>
      <w:r w:rsidRPr="00853CBD">
        <w:rPr>
          <w:lang w:val="fi-FI"/>
        </w:rPr>
        <w:t xml:space="preserve"> </w:t>
      </w:r>
      <w:r w:rsidR="00C1102D">
        <w:rPr>
          <w:lang w:val="fi-FI"/>
        </w:rPr>
        <w:t>pitäisi olla</w:t>
      </w:r>
      <w:r w:rsidRPr="00853CBD">
        <w:rPr>
          <w:lang w:val="fi-FI"/>
        </w:rPr>
        <w:t xml:space="preserve"> suotuisa tilastojen ja teoriatiedon valossa tutkimus- ja kehitystyölle, joten </w:t>
      </w:r>
      <w:r w:rsidR="00D42D50">
        <w:rPr>
          <w:lang w:val="fi-FI"/>
        </w:rPr>
        <w:t xml:space="preserve">vähäistä </w:t>
      </w:r>
      <w:r w:rsidR="001B3596">
        <w:rPr>
          <w:lang w:val="fi-FI"/>
        </w:rPr>
        <w:t>t</w:t>
      </w:r>
      <w:r w:rsidR="00D42D50">
        <w:rPr>
          <w:lang w:val="fi-FI"/>
        </w:rPr>
        <w:t>&amp;k-toimintaa osoittavat</w:t>
      </w:r>
      <w:r w:rsidR="001B3596">
        <w:rPr>
          <w:lang w:val="fi-FI"/>
        </w:rPr>
        <w:t xml:space="preserve"> </w:t>
      </w:r>
      <w:r w:rsidRPr="00853CBD">
        <w:rPr>
          <w:lang w:val="fi-FI"/>
        </w:rPr>
        <w:t>tilast</w:t>
      </w:r>
      <w:r w:rsidR="001B3596">
        <w:rPr>
          <w:lang w:val="fi-FI"/>
        </w:rPr>
        <w:t>ot</w:t>
      </w:r>
      <w:r w:rsidRPr="00853CBD">
        <w:rPr>
          <w:lang w:val="fi-FI"/>
        </w:rPr>
        <w:t xml:space="preserve"> o</w:t>
      </w:r>
      <w:r w:rsidR="00D42D50">
        <w:rPr>
          <w:lang w:val="fi-FI"/>
        </w:rPr>
        <w:t>vat</w:t>
      </w:r>
      <w:r w:rsidRPr="00853CBD">
        <w:rPr>
          <w:lang w:val="fi-FI"/>
        </w:rPr>
        <w:t xml:space="preserve"> ristiriidassa yleisen käsityks</w:t>
      </w:r>
      <w:r w:rsidR="00BB48FC">
        <w:rPr>
          <w:lang w:val="fi-FI"/>
        </w:rPr>
        <w:t>en kanssa</w:t>
      </w:r>
      <w:r w:rsidRPr="00853CBD">
        <w:rPr>
          <w:lang w:val="fi-FI"/>
        </w:rPr>
        <w:t xml:space="preserve"> alueen tutkimus- ja kehitystoiminnasta.</w:t>
      </w:r>
      <w:r w:rsidR="00370DAF">
        <w:rPr>
          <w:lang w:val="fi-FI"/>
        </w:rPr>
        <w:t xml:space="preserve"> </w:t>
      </w:r>
    </w:p>
    <w:p w14:paraId="3DF70A85" w14:textId="7BB2BEFD" w:rsidR="00853CBD" w:rsidRPr="00853CBD" w:rsidRDefault="00853CBD" w:rsidP="00853CBD">
      <w:pPr>
        <w:rPr>
          <w:lang w:val="fi-FI"/>
        </w:rPr>
      </w:pPr>
      <w:r w:rsidRPr="00853CBD">
        <w:rPr>
          <w:lang w:val="fi-FI"/>
        </w:rPr>
        <w:t xml:space="preserve">Tutkimuksen tavoitteena </w:t>
      </w:r>
      <w:r w:rsidR="00B12FEC">
        <w:rPr>
          <w:lang w:val="fi-FI"/>
        </w:rPr>
        <w:t>oli</w:t>
      </w:r>
      <w:r w:rsidRPr="00853CBD">
        <w:rPr>
          <w:lang w:val="fi-FI"/>
        </w:rPr>
        <w:t xml:space="preserve"> selvittää tutkimus- ja kehitysmenoja Satakunnassa. Kohdeyrityksien haastattelujen avulla kartoitet</w:t>
      </w:r>
      <w:r w:rsidR="0043134D">
        <w:rPr>
          <w:lang w:val="fi-FI"/>
        </w:rPr>
        <w:t>tii</w:t>
      </w:r>
      <w:r w:rsidRPr="00853CBD">
        <w:rPr>
          <w:lang w:val="fi-FI"/>
        </w:rPr>
        <w:t>n, mitkä tekijät vaikuttavat tutkimus- ja kehitystyön määrään sekä miten menot kirjautuvat kirjanpitoon. Tutkimus- ja kehitysmenojen kirjautumisketjua tarkastel</w:t>
      </w:r>
      <w:r w:rsidR="0043134D">
        <w:rPr>
          <w:lang w:val="fi-FI"/>
        </w:rPr>
        <w:t>tiin</w:t>
      </w:r>
      <w:r w:rsidRPr="00853CBD">
        <w:rPr>
          <w:lang w:val="fi-FI"/>
        </w:rPr>
        <w:t xml:space="preserve"> niiden syntymisestä tilinpäätökseen ja raportointiin. Tutkimuksessa halut</w:t>
      </w:r>
      <w:r w:rsidR="00C1102D">
        <w:rPr>
          <w:lang w:val="fi-FI"/>
        </w:rPr>
        <w:t>tiin</w:t>
      </w:r>
      <w:r w:rsidRPr="00853CBD">
        <w:rPr>
          <w:lang w:val="fi-FI"/>
        </w:rPr>
        <w:t xml:space="preserve"> mahdollisimman kattava selvitys sille, mistä Tilastokeskuksen keräämään maakuntakohtaiseen aineistoon kerätyt tutkimus- ja kehitysmenot tulevat. Pääpaino tutkimuksessa pidet</w:t>
      </w:r>
      <w:r w:rsidR="00547AD9">
        <w:rPr>
          <w:lang w:val="fi-FI"/>
        </w:rPr>
        <w:t>tiin</w:t>
      </w:r>
      <w:r w:rsidRPr="00853CBD">
        <w:rPr>
          <w:lang w:val="fi-FI"/>
        </w:rPr>
        <w:t xml:space="preserve"> yrityksissä ja </w:t>
      </w:r>
      <w:r w:rsidR="00547AD9">
        <w:rPr>
          <w:lang w:val="fi-FI"/>
        </w:rPr>
        <w:t>niiden</w:t>
      </w:r>
      <w:r w:rsidRPr="00853CBD">
        <w:rPr>
          <w:lang w:val="fi-FI"/>
        </w:rPr>
        <w:t xml:space="preserve"> tekemässä tutkimus- ja kehitystyössä. Lisäksi tutkimuksessa sivuttiin tutkimus- ja kehitystyön rahoittamista, ja erityisesti ulkoista rahoitusta ja sen merkitystä toimintaan.</w:t>
      </w:r>
    </w:p>
    <w:p w14:paraId="495B6D9A" w14:textId="2D9B61F9" w:rsidR="00853CBD" w:rsidRPr="00853CBD" w:rsidRDefault="00853CBD" w:rsidP="00853CBD">
      <w:pPr>
        <w:rPr>
          <w:lang w:val="fi-FI"/>
        </w:rPr>
      </w:pPr>
      <w:r w:rsidRPr="00853CBD">
        <w:rPr>
          <w:lang w:val="fi-FI"/>
        </w:rPr>
        <w:t xml:space="preserve">Tutkimus toteutettiin kvalitatiivisena eli laadullisena tutkimuksena ja aineisto kerättiin haastatteluiden avulla. Tämän avulla muutamasta kohdeyrityksestä saatiin selvä näkemys heidän toiminnastaan ja selkeyttä koko tapahtumaketjusta raportoitujen numeroiden takana. Tulosten avulla </w:t>
      </w:r>
      <w:r w:rsidR="00CF112D">
        <w:rPr>
          <w:lang w:val="fi-FI"/>
        </w:rPr>
        <w:t>kyettiin</w:t>
      </w:r>
      <w:r w:rsidRPr="00853CBD">
        <w:rPr>
          <w:lang w:val="fi-FI"/>
        </w:rPr>
        <w:t xml:space="preserve"> te</w:t>
      </w:r>
      <w:r w:rsidR="00CF112D">
        <w:rPr>
          <w:lang w:val="fi-FI"/>
        </w:rPr>
        <w:t>kemään</w:t>
      </w:r>
      <w:r w:rsidRPr="00853CBD">
        <w:rPr>
          <w:lang w:val="fi-FI"/>
        </w:rPr>
        <w:t xml:space="preserve"> varovaisia yleistyksiä ja esimerkkejä siitä, miksi Satakunnan tilastoidut tutkimus- ja kehitysmenot ovat matalia</w:t>
      </w:r>
      <w:r w:rsidR="00E7587D">
        <w:rPr>
          <w:lang w:val="fi-FI"/>
        </w:rPr>
        <w:t>.</w:t>
      </w:r>
    </w:p>
    <w:p w14:paraId="53888C41" w14:textId="0913CAFC" w:rsidR="00853CBD" w:rsidRPr="00853CBD" w:rsidRDefault="00853CBD" w:rsidP="00853CBD">
      <w:pPr>
        <w:rPr>
          <w:lang w:val="fi-FI"/>
        </w:rPr>
      </w:pPr>
      <w:r w:rsidRPr="00853CBD">
        <w:rPr>
          <w:lang w:val="fi-FI"/>
        </w:rPr>
        <w:t>Syitä tutkimus- ja kehitysmenojen</w:t>
      </w:r>
      <w:r w:rsidR="000C4020">
        <w:rPr>
          <w:lang w:val="fi-FI"/>
        </w:rPr>
        <w:t xml:space="preserve"> niukku</w:t>
      </w:r>
      <w:r w:rsidR="00AB1798">
        <w:rPr>
          <w:lang w:val="fi-FI"/>
        </w:rPr>
        <w:t>u</w:t>
      </w:r>
      <w:r w:rsidR="000C4020">
        <w:rPr>
          <w:lang w:val="fi-FI"/>
        </w:rPr>
        <w:t>den</w:t>
      </w:r>
      <w:r w:rsidRPr="00853CBD">
        <w:rPr>
          <w:lang w:val="fi-FI"/>
        </w:rPr>
        <w:t xml:space="preserve"> taustalla on useita, mutta selvimmin esiin nousivat yhteistyö oppilaitosten kanssa, kulujen kirjaamiseen liittyvät haasteet ja eroavaisuudet sekä Satakunnan yritysrakenne. Lisäksi syynä saattaa olla Tilastokeskukselle raportoinnin haasteet ja aineiston keräystapa. Jokaisen yrityksen kohdalla tilanne on erilainen ja syyt tutkimus- ja kehitysmenojen taustalla erilaiset. Tämän vuoksi ei ole yhtä ainoaa syytä ilmiön taustalla. Rahoituksesta nousi vahvasti </w:t>
      </w:r>
      <w:r w:rsidR="00202BF5">
        <w:rPr>
          <w:lang w:val="fi-FI"/>
        </w:rPr>
        <w:t xml:space="preserve">esiin </w:t>
      </w:r>
      <w:r w:rsidRPr="00853CBD">
        <w:rPr>
          <w:lang w:val="fi-FI"/>
        </w:rPr>
        <w:t>se, että ulkoisella rahoituksella saadaan tuettua tutkimus- ja kehitystyötä, jotta se saadaan toteutettua suunnitellusti ja aikataulussa.</w:t>
      </w:r>
    </w:p>
    <w:p w14:paraId="5D20859C" w14:textId="49826D40" w:rsidR="00853CBD" w:rsidRPr="00BF04D6" w:rsidRDefault="00853CBD" w:rsidP="00853CBD">
      <w:pPr>
        <w:rPr>
          <w:lang w:val="fi-FI"/>
        </w:rPr>
      </w:pPr>
      <w:r w:rsidRPr="00853CBD">
        <w:rPr>
          <w:lang w:val="fi-FI"/>
        </w:rPr>
        <w:t>Tutkimus t</w:t>
      </w:r>
      <w:r w:rsidR="007A0192">
        <w:rPr>
          <w:lang w:val="fi-FI"/>
        </w:rPr>
        <w:t>oi</w:t>
      </w:r>
      <w:r w:rsidRPr="00853CBD">
        <w:rPr>
          <w:lang w:val="fi-FI"/>
        </w:rPr>
        <w:t xml:space="preserve"> </w:t>
      </w:r>
      <w:r w:rsidR="007A0192">
        <w:rPr>
          <w:lang w:val="fi-FI"/>
        </w:rPr>
        <w:t xml:space="preserve">uusia </w:t>
      </w:r>
      <w:r w:rsidRPr="00853CBD">
        <w:rPr>
          <w:lang w:val="fi-FI"/>
        </w:rPr>
        <w:t xml:space="preserve">näkökulmia aiheeseen ja </w:t>
      </w:r>
      <w:r w:rsidR="007A0192">
        <w:rPr>
          <w:lang w:val="fi-FI"/>
        </w:rPr>
        <w:t xml:space="preserve">osaltaan </w:t>
      </w:r>
      <w:r w:rsidRPr="00853CBD">
        <w:rPr>
          <w:lang w:val="fi-FI"/>
        </w:rPr>
        <w:t>selittää miksi tutkimus- ja kehitysmenot ovat Satakunna</w:t>
      </w:r>
      <w:r w:rsidR="007A0192">
        <w:rPr>
          <w:lang w:val="fi-FI"/>
        </w:rPr>
        <w:t>ssa</w:t>
      </w:r>
      <w:r w:rsidRPr="00853CBD">
        <w:rPr>
          <w:lang w:val="fi-FI"/>
        </w:rPr>
        <w:t xml:space="preserve"> tilastoissa vähäisiä maakunnan kokoon nähden. Näkökulmien avulla tähän tilastoituun menojen määrään osataan suhtautua kriittisesti ja selittää ilmiöitä kokonaisuutena.</w:t>
      </w:r>
      <w:r w:rsidR="00415E34">
        <w:rPr>
          <w:lang w:val="fi-FI"/>
        </w:rPr>
        <w:t xml:space="preserve"> </w:t>
      </w:r>
    </w:p>
    <w:p w14:paraId="53598D5F" w14:textId="488B7A4A" w:rsidR="00BF04D6" w:rsidRPr="00623C21" w:rsidRDefault="00A740AB" w:rsidP="00855413">
      <w:pPr>
        <w:pStyle w:val="Heading2"/>
        <w:rPr>
          <w:lang w:val="fi-FI"/>
        </w:rPr>
      </w:pPr>
      <w:r>
        <w:rPr>
          <w:lang w:val="fi-FI"/>
        </w:rPr>
        <w:tab/>
      </w:r>
      <w:bookmarkStart w:id="14" w:name="_Toc216171100"/>
      <w:r w:rsidRPr="00623C21">
        <w:rPr>
          <w:lang w:val="fi-FI"/>
        </w:rPr>
        <w:t>Tutkimuksen johtopäätökset</w:t>
      </w:r>
      <w:bookmarkEnd w:id="14"/>
    </w:p>
    <w:p w14:paraId="4A159CC1" w14:textId="512F92C7" w:rsidR="00A43B3C" w:rsidRPr="00A43B3C" w:rsidRDefault="008E0815" w:rsidP="00A43B3C">
      <w:pPr>
        <w:rPr>
          <w:lang w:val="fi-FI"/>
        </w:rPr>
      </w:pPr>
      <w:r>
        <w:rPr>
          <w:lang w:val="fi-FI"/>
        </w:rPr>
        <w:t>Koska s</w:t>
      </w:r>
      <w:r w:rsidR="00A43B3C" w:rsidRPr="00A43B3C">
        <w:rPr>
          <w:lang w:val="fi-FI"/>
        </w:rPr>
        <w:t xml:space="preserve">uurin osa tutkimus- ja kehitysmenoista tulee </w:t>
      </w:r>
      <w:r>
        <w:rPr>
          <w:lang w:val="fi-FI"/>
        </w:rPr>
        <w:t xml:space="preserve">Satakunnassa </w:t>
      </w:r>
      <w:r w:rsidR="00A43B3C" w:rsidRPr="00A43B3C">
        <w:rPr>
          <w:lang w:val="fi-FI"/>
        </w:rPr>
        <w:t>yksityiseltä sektorilta, tutkimus kohdistettiin niihin. Tutkimuksessa haluttiin selvittää tutkimus- ja kehitysmenojen syntyä, eli millaista tutkimus- ja kehitystyötä tehdään kohdeyrityksissä ja mitkä asiat vaikuttavat sen määrään. Tämän lisäksi selvitettiin kuinka nämä kulut kirjautuvat kirjanpitoon ja kuinka yritykset raportoivat ne edelleen Tilasto-keskukselle. Haluttiin siis selvittää koko menojen kirjautumisketju kulujen syntymisestä niiden maakuntatasoiseen tilastointiin asti. Tästä kokonaisuudesta muotoiltiin kaksi ydintutkimuskysymystä, johon tässä tutkimuksessa lähdettiin vastaamaan.</w:t>
      </w:r>
    </w:p>
    <w:p w14:paraId="3A2B745A" w14:textId="4C162FCB" w:rsidR="00A43B3C" w:rsidRPr="00A43B3C" w:rsidRDefault="00A43B3C" w:rsidP="00A43B3C">
      <w:pPr>
        <w:rPr>
          <w:lang w:val="fi-FI"/>
        </w:rPr>
      </w:pPr>
      <w:r w:rsidRPr="00A43B3C">
        <w:rPr>
          <w:lang w:val="fi-FI"/>
        </w:rPr>
        <w:lastRenderedPageBreak/>
        <w:t>Tutkimus toteutettiin haastatteluina neljälle kohdeyritykselle. Yritysten toimialoja hajautettiin mahdollisuuksien mukaan ja haastatteluun osallistui henkilöitä eri työrooleista. Haastateltavien roolien huomattiin hieman vaikuttavan vastauksiin, esimerkiksi taloudellista tietämystä löytyi luonnollisesti enemmän talousjohtajilta kuin operatiivisen toiminnan johtajilta. Kuitenkin kaikkien haastateltavien ammattitaito näkyi, sillä he tiesivät omasta näkökulmastaan aiheesta hyvinkin paljon. Tutkimukseen haastateltavien erilaisten roolien mukana tuomat näkökulmaerot eivät vaikuttaneet merkittävästi, sillä tutkimukseen tarvittavat vastaukset saatiin kerättyä haastateltavilta. Näkökulmien katsottiin ennemminkin tukevan toisiaan ja tuovan lisää tähän tutkimukseen.</w:t>
      </w:r>
      <w:r w:rsidR="00DA7CBF">
        <w:rPr>
          <w:lang w:val="fi-FI"/>
        </w:rPr>
        <w:t xml:space="preserve"> </w:t>
      </w:r>
    </w:p>
    <w:p w14:paraId="2FB31BDB" w14:textId="5E7B4636" w:rsidR="00A43B3C" w:rsidRPr="00A43B3C" w:rsidRDefault="00A43B3C" w:rsidP="00A43B3C">
      <w:pPr>
        <w:rPr>
          <w:lang w:val="fi-FI"/>
        </w:rPr>
      </w:pPr>
      <w:r w:rsidRPr="00A43B3C">
        <w:rPr>
          <w:lang w:val="fi-FI"/>
        </w:rPr>
        <w:t>Tutkimuksessa huomattiin, että yritykset toteuttavat tutkimus- ja kehitystyön hyvin hajanaisesti. Työn toteuttamiseen ei kohdeyrityksiltä löytynyt yhteistä linjaa vaan erilaisia tapoja löytyi. Konserni</w:t>
      </w:r>
      <w:r w:rsidR="00A90DA0">
        <w:rPr>
          <w:lang w:val="fi-FI"/>
        </w:rPr>
        <w:t>t</w:t>
      </w:r>
      <w:r w:rsidRPr="00A43B3C">
        <w:rPr>
          <w:lang w:val="fi-FI"/>
        </w:rPr>
        <w:t xml:space="preserve"> toteuttavat tutkimus- ja kehitystyötä osin tai täysin keskitetysti, jolloin koko konserni kustantaa kuin myös hyötyy tehdystä työstä. Paikalliset yritykset tekevät tutkimus- ja kehitystyötä itse tai erilaisten kehitysprojektien rahoituksen avulla. Mukana oli yksi julkisen sektorin omistama yritys, tämän omistajuuden ei kuitenkaan huomattu vaikuttavan merkittävästi tutkimus- ja kehitystyön määrään</w:t>
      </w:r>
      <w:r w:rsidR="009169EF">
        <w:rPr>
          <w:lang w:val="fi-FI"/>
        </w:rPr>
        <w:t xml:space="preserve">. </w:t>
      </w:r>
      <w:r w:rsidRPr="00A43B3C">
        <w:rPr>
          <w:lang w:val="fi-FI"/>
        </w:rPr>
        <w:t>Ainoana erona oli, että tutkimus- ja kehitystyö toteutetaan suur</w:t>
      </w:r>
      <w:r w:rsidR="00234437">
        <w:rPr>
          <w:lang w:val="fi-FI"/>
        </w:rPr>
        <w:t>e</w:t>
      </w:r>
      <w:r w:rsidRPr="00A43B3C">
        <w:rPr>
          <w:lang w:val="fi-FI"/>
        </w:rPr>
        <w:t>lta</w:t>
      </w:r>
      <w:r w:rsidR="00234437">
        <w:rPr>
          <w:lang w:val="fi-FI"/>
        </w:rPr>
        <w:t xml:space="preserve"> </w:t>
      </w:r>
      <w:r w:rsidRPr="00A43B3C">
        <w:rPr>
          <w:lang w:val="fi-FI"/>
        </w:rPr>
        <w:t>osin yhteistyöprojekteina toisten saman alan toimijoiden kanssa. Tämä vähentää tutkimus- ja kehitystyön riskiä, joka julkisella</w:t>
      </w:r>
      <w:r w:rsidR="00CF4FFA">
        <w:rPr>
          <w:lang w:val="fi-FI"/>
        </w:rPr>
        <w:t xml:space="preserve"> </w:t>
      </w:r>
      <w:r w:rsidRPr="00A43B3C">
        <w:rPr>
          <w:lang w:val="fi-FI"/>
        </w:rPr>
        <w:t>puolella on hyvinkin yleistä. Yritys tekee tutkimus- ja kehitystyötä myös itse, joten julkisomistajuudella ei ole merkittävää vaikutusta. Kaikilla yrityksillä yksi tutkimus- ja kehitystyön toteuttamisen muoto oli korkeakouluyhteistyö, jota toteutetaan jossain määrin kaikissa yrityksissä.</w:t>
      </w:r>
    </w:p>
    <w:p w14:paraId="05406EB6" w14:textId="716BF01D" w:rsidR="00A43B3C" w:rsidRPr="00A43B3C" w:rsidRDefault="00A43B3C" w:rsidP="00A43B3C">
      <w:pPr>
        <w:rPr>
          <w:lang w:val="fi-FI"/>
        </w:rPr>
      </w:pPr>
      <w:r w:rsidRPr="00A43B3C">
        <w:rPr>
          <w:lang w:val="fi-FI"/>
        </w:rPr>
        <w:t>Yksi merkittävä huomio oli, että tutkimus- ja kehitysmenoja eriteltiin heikosti kirjanpidossa. Useimmilla näiden erittelyä ei pidetty kovinkaan tarkkana ja palkkamenoihin hukkuu jonkin verran kuluja. Kuitenkin rahoitettavat projektit raportoidaan tarkemmin, sillä siihen on erillinen velvoite. Tutkimus</w:t>
      </w:r>
      <w:r w:rsidR="009C1E7D">
        <w:rPr>
          <w:lang w:val="fi-FI"/>
        </w:rPr>
        <w:t>-</w:t>
      </w:r>
      <w:r w:rsidRPr="00A43B3C">
        <w:rPr>
          <w:lang w:val="fi-FI"/>
        </w:rPr>
        <w:t xml:space="preserve"> ja kehitysmenojen raportointi Tilastokeskukselle oli lähes kaikilla haastateltavilla hieman epäselvää ja sen toteutus olikin ennemmin arvailujen varassa. Tutkimuksen ja kehityksen määritelmä ei myöskään ollut kaikille haastateltaville selkeä, sillä ns. suomalaisen kirjanpidon mukaan sitä ei eritellä tarkemmin, mutta kansainvälisen kirjanpidon mukaan sen määritelmä on hyvinkin selkeä. Selvästi yritykset, jotka käyttivät suomalaista kirjanpitoa, määrittelivät termin hieman laveammin. Käsitteen ymmärtäminen olisi tärkeää, jotta kaikki tutkimus- ja kehitystyöhön kuuluvat menot saataisiin eriteltyä kirjanpidossa. Suomalaiseen kirjanpitotapaan tutkimus- ja kehitysmenojen määrittely tarkemmin auttaisi myös erottelemaan nämä kulut muista </w:t>
      </w:r>
      <w:r w:rsidR="00467064" w:rsidRPr="00A43B3C">
        <w:rPr>
          <w:lang w:val="fi-FI"/>
        </w:rPr>
        <w:t>arkikielessä</w:t>
      </w:r>
      <w:r w:rsidRPr="00A43B3C">
        <w:rPr>
          <w:lang w:val="fi-FI"/>
        </w:rPr>
        <w:t xml:space="preserve"> puhuttavista tutkimus- ja kehitystyöstä.</w:t>
      </w:r>
    </w:p>
    <w:p w14:paraId="13E400E8" w14:textId="0C379EA5" w:rsidR="00A43B3C" w:rsidRPr="00A43B3C" w:rsidRDefault="00A43B3C" w:rsidP="00A43B3C">
      <w:pPr>
        <w:rPr>
          <w:lang w:val="fi-FI"/>
        </w:rPr>
      </w:pPr>
      <w:r w:rsidRPr="00A43B3C">
        <w:rPr>
          <w:lang w:val="fi-FI"/>
        </w:rPr>
        <w:t>Tutkimus- ja kehitystyötä tuetaan erilaisten rahoitusten avulla. Ylivoimaisesti selkein yksittäinen ulkopuolinen</w:t>
      </w:r>
      <w:r w:rsidR="00B13430">
        <w:rPr>
          <w:lang w:val="fi-FI"/>
        </w:rPr>
        <w:t xml:space="preserve"> </w:t>
      </w:r>
      <w:r w:rsidRPr="00A43B3C">
        <w:rPr>
          <w:lang w:val="fi-FI"/>
        </w:rPr>
        <w:t>rahoittaja tutkimus- ja kehitystyölle oli Business Finland. Tämä rahoitus koettiin tärkeäksi tutkimus- ja kehitystyön tukemise</w:t>
      </w:r>
      <w:r w:rsidR="00ED4C8B">
        <w:rPr>
          <w:lang w:val="fi-FI"/>
        </w:rPr>
        <w:t>ksi</w:t>
      </w:r>
      <w:r w:rsidRPr="00A43B3C">
        <w:rPr>
          <w:lang w:val="fi-FI"/>
        </w:rPr>
        <w:t xml:space="preserve"> ja sen lisäämise</w:t>
      </w:r>
      <w:r w:rsidR="00ED4C8B">
        <w:rPr>
          <w:lang w:val="fi-FI"/>
        </w:rPr>
        <w:t>ksi</w:t>
      </w:r>
      <w:r w:rsidRPr="00A43B3C">
        <w:rPr>
          <w:lang w:val="fi-FI"/>
        </w:rPr>
        <w:t>. Ainoastaan yksi yritys kertoi, etteivät he ole saaneet Business Finlandin rahoitusta, mutta muuta valtion tukea o</w:t>
      </w:r>
      <w:r w:rsidR="00A12D8D">
        <w:rPr>
          <w:lang w:val="fi-FI"/>
        </w:rPr>
        <w:t>li</w:t>
      </w:r>
      <w:r w:rsidRPr="00A43B3C">
        <w:rPr>
          <w:lang w:val="fi-FI"/>
        </w:rPr>
        <w:t>vat. Tämän rahoituksen kerrottiin auttavan keskittämään budjetoidut varat tutkimus- ja kehitysprojektiin ja viemään sen loppuun saakka. Lisäksi rahoitettavia projekteja eriteltiin tarkemmin kirjanpidossa, jolloin menot kirjautuvat tarkemmin. Tämä helpottaa niiden raportointia esimerkiksi Tilastokeskukselle.</w:t>
      </w:r>
    </w:p>
    <w:p w14:paraId="60F40868" w14:textId="7C738383" w:rsidR="00A43B3C" w:rsidRPr="00A43B3C" w:rsidRDefault="00A43B3C" w:rsidP="00A43B3C">
      <w:pPr>
        <w:rPr>
          <w:lang w:val="fi-FI"/>
        </w:rPr>
      </w:pPr>
      <w:r w:rsidRPr="00A43B3C">
        <w:rPr>
          <w:lang w:val="fi-FI"/>
        </w:rPr>
        <w:t>Tutkimuksessa selvitettiin yksittäisten yrityksien näkökulmasta aihetta, sillä se on tutkimus- ja kehitysmenojen taustalla. Näiden tietojen pohjalta kootaan maakunta</w:t>
      </w:r>
      <w:r w:rsidR="001C7F27">
        <w:rPr>
          <w:lang w:val="fi-FI"/>
        </w:rPr>
        <w:t>-</w:t>
      </w:r>
      <w:r w:rsidRPr="00A43B3C">
        <w:rPr>
          <w:lang w:val="fi-FI"/>
        </w:rPr>
        <w:t xml:space="preserve"> ja valtiotasoiset tilastot. Tämän vuoksi yksittäisten yrityksien käytänteiden perusteella voidaan perustella myös koko Satakunnan tilasto</w:t>
      </w:r>
      <w:r w:rsidR="009F0EA4">
        <w:rPr>
          <w:lang w:val="fi-FI"/>
        </w:rPr>
        <w:t>itu</w:t>
      </w:r>
      <w:r w:rsidRPr="00A43B3C">
        <w:rPr>
          <w:lang w:val="fi-FI"/>
        </w:rPr>
        <w:t>jen menojen määrää. Maakuntatasolla tutkimus- ja kehitystyön</w:t>
      </w:r>
      <w:r w:rsidR="00DD3CE1">
        <w:rPr>
          <w:lang w:val="fi-FI"/>
        </w:rPr>
        <w:t xml:space="preserve"> </w:t>
      </w:r>
      <w:r w:rsidRPr="00A43B3C">
        <w:rPr>
          <w:lang w:val="fi-FI"/>
        </w:rPr>
        <w:t>menojen määrään vaikuttavia tekijöitä löydettiin useita. Selvimmät tekijät, jotka nousivat tutkimuksessa esiin, olivat opiskelijoiden hyödyntäminen tutkimus- ja kehitystyössä, erilaiset kirjauskäytännöt, Satakunnan yritysrakenne sekä Tilastokeskukselle</w:t>
      </w:r>
      <w:r w:rsidR="00CD4503">
        <w:rPr>
          <w:lang w:val="fi-FI"/>
        </w:rPr>
        <w:t xml:space="preserve"> </w:t>
      </w:r>
      <w:r w:rsidRPr="00A43B3C">
        <w:rPr>
          <w:lang w:val="fi-FI"/>
        </w:rPr>
        <w:t>raportoinnin mahdolliset haasteet. Nämä aiheet nousivat useimmiten esille haastatteluissa ja yrityksien toiminnassa. Mikäli samat asiat toistuvat useassa yrityksessä</w:t>
      </w:r>
      <w:r w:rsidR="00B758FF">
        <w:rPr>
          <w:lang w:val="fi-FI"/>
        </w:rPr>
        <w:t>,</w:t>
      </w:r>
      <w:r w:rsidRPr="00A43B3C">
        <w:rPr>
          <w:lang w:val="fi-FI"/>
        </w:rPr>
        <w:t xml:space="preserve"> alkaa se näkyä jo maakuntatasoisessa tilastoinnissa.</w:t>
      </w:r>
      <w:r w:rsidR="008E5BBB">
        <w:rPr>
          <w:lang w:val="fi-FI"/>
        </w:rPr>
        <w:t xml:space="preserve"> </w:t>
      </w:r>
    </w:p>
    <w:p w14:paraId="4D7BCD02" w14:textId="33FDB98B" w:rsidR="00A43B3C" w:rsidRPr="00BF04D6" w:rsidRDefault="00A43B3C" w:rsidP="00A43B3C">
      <w:pPr>
        <w:rPr>
          <w:lang w:val="fi-FI"/>
        </w:rPr>
      </w:pPr>
      <w:r w:rsidRPr="00A43B3C">
        <w:rPr>
          <w:lang w:val="fi-FI"/>
        </w:rPr>
        <w:lastRenderedPageBreak/>
        <w:t>Kyseessä on kokonaisuus, johon vaikuttaa hyvin monet eri tekijät. Tämän vuoksi jokaisen yrityksen kohdalla tutkimus- ja kehitysmenojen merkitsemiseen vaikutta</w:t>
      </w:r>
      <w:r w:rsidR="00EE437E">
        <w:rPr>
          <w:lang w:val="fi-FI"/>
        </w:rPr>
        <w:t>vat</w:t>
      </w:r>
      <w:r w:rsidRPr="00A43B3C">
        <w:rPr>
          <w:lang w:val="fi-FI"/>
        </w:rPr>
        <w:t xml:space="preserve"> eri tekijät ja niissä on erilaisia haasteita. Tutkimus- ja kehitysmenojen kirjaamista tulisi selkeyttää kirjanpidossa, jotta ne saataisiin selkeämmin kirjattua ja raportoitua sellaisenaan myös maakunta</w:t>
      </w:r>
      <w:r w:rsidR="00E1542B">
        <w:rPr>
          <w:lang w:val="fi-FI"/>
        </w:rPr>
        <w:t>-</w:t>
      </w:r>
      <w:r w:rsidRPr="00A43B3C">
        <w:rPr>
          <w:lang w:val="fi-FI"/>
        </w:rPr>
        <w:t xml:space="preserve"> ja valtiotasoisesti. Kuitenkin olisi järkevää myös kyseenalaistaa tämän tilaston merkitystä, sillä tutkimus- ja kehitysmenojen kasvu ei ole tae tuloksista ja menestymisestä. Ja kuten huomataan, tähän tilastoituun numeroon vaikuttaa hyvin monet eri tekijät yrityksessä, ja sen vuoksi se saattaa vääristää totuutta.</w:t>
      </w:r>
    </w:p>
    <w:p w14:paraId="37CF4F01" w14:textId="15FD16D7" w:rsidR="005D6FF1" w:rsidRDefault="00936C16" w:rsidP="00836922">
      <w:pPr>
        <w:rPr>
          <w:lang w:val="fi-FI"/>
        </w:rPr>
      </w:pPr>
      <w:r w:rsidRPr="00936C16">
        <w:rPr>
          <w:lang w:val="fi-FI"/>
        </w:rPr>
        <w:t>Tutkimusaineiston otanta oli pieni, joten tutkimuksen tuloksien yleistettävyys on myös tämän vuoksi heikko. Otanta haluttiin pitää pienenä, jotta näiden kohdeyrityksien toimi</w:t>
      </w:r>
      <w:r w:rsidR="00C82F19">
        <w:rPr>
          <w:lang w:val="fi-FI"/>
        </w:rPr>
        <w:t>n</w:t>
      </w:r>
      <w:r w:rsidRPr="00936C16">
        <w:rPr>
          <w:lang w:val="fi-FI"/>
        </w:rPr>
        <w:t>tatapoihin ja tilanteisiin päästä</w:t>
      </w:r>
      <w:r w:rsidR="003950EE">
        <w:rPr>
          <w:lang w:val="fi-FI"/>
        </w:rPr>
        <w:t xml:space="preserve">isiin </w:t>
      </w:r>
      <w:r w:rsidRPr="00936C16">
        <w:rPr>
          <w:lang w:val="fi-FI"/>
        </w:rPr>
        <w:t>paremmin käsiksi. Suurempi otanta olisi tarkoittanut pintapuolisempaa tarkastelua ja mahdollisesti aineisto olisi jouduttu keräämään eri keinoin ajan säästämiseksi. Tutkimuksessa esiin nousseita asioita voidaan analysoida ja niistä voidaan tehdä johtopäätöksiä, mutta turhan karkeita yleistyksiä ei tule tehdä. Kyseessä on aihe, johon vaikuttaa monet tekijät, joten ilmiötä tulee tarkastella hyvin tapauskohtaisesti.</w:t>
      </w:r>
    </w:p>
    <w:p w14:paraId="404C6570" w14:textId="0817372C" w:rsidR="001702E6" w:rsidRPr="001702E6" w:rsidRDefault="001702E6" w:rsidP="001702E6">
      <w:pPr>
        <w:rPr>
          <w:lang w:val="fi-FI"/>
        </w:rPr>
      </w:pPr>
      <w:r w:rsidRPr="001702E6">
        <w:rPr>
          <w:lang w:val="fi-FI"/>
        </w:rPr>
        <w:t>Jatkotutkimusmahdollisuuksia on monia, mutta selvin on ehdottomasti koulujen kanssa tehty yhteistyö ja tarkemmin sen vaikutus tutkimuksen ja kehityksen kuluihin. Tästä voitaisiin tutkia esimerkiksi lopputöiden merkitystä organisaation tutkimukselle ja kehitykselle ja sen kustannuksia suhteessa kustannuksiin, joita syntyisi, jos se olisi yritykselle erillinen tutkimus- ja kehitysprojekti. Lisäksi case-tutkimuksena voitaisiin tutkia tarkemmin, kuinka organisaatiot määrittelevät kulut, jotka kuuluvat tarkalleen tutkimus</w:t>
      </w:r>
      <w:r w:rsidR="00137F9A">
        <w:rPr>
          <w:lang w:val="fi-FI"/>
        </w:rPr>
        <w:t>-</w:t>
      </w:r>
      <w:r w:rsidRPr="001702E6">
        <w:rPr>
          <w:lang w:val="fi-FI"/>
        </w:rPr>
        <w:t xml:space="preserve"> ja kehitysmenoihin. Tämä antaisi näkökulman siihen kuinka suuri virheen mahdollisuus on itse organisaatiolla näiden menojen raportoinnissa. Tutkimuksen ja kehityksen määrittelyn ollessa monesti eroava ja vaikeasti selitettävä on mahdollista, ettei se ole kaikille kuluja käsitteleville selvä.</w:t>
      </w:r>
    </w:p>
    <w:p w14:paraId="4DDC46DD" w14:textId="750AFC8F" w:rsidR="001702E6" w:rsidRPr="001702E6" w:rsidRDefault="001702E6" w:rsidP="001702E6">
      <w:pPr>
        <w:rPr>
          <w:lang w:val="fi-FI"/>
        </w:rPr>
      </w:pPr>
      <w:r w:rsidRPr="001702E6">
        <w:rPr>
          <w:lang w:val="fi-FI"/>
        </w:rPr>
        <w:t>Tähän tutkimukseen on helppoa keksiä jatkotutkimusaiheita, sillä tutkimuksesta nousi esiin paljon lisäkysymyksiä. Toivottavaa olisikin, että aihetta tutkittaisiin jatkossa enemmän, jotta oltaisiin tietoisempia mitä tutkimus- ja kehitysmenoihin kuuluu. Jos tätä kustannusten määrää aiotaan jatkossakin käyttää määrittelemään kuntien kehitystä ja elinvoimaisuutta, tulisi sen taustat ymmärtää paremmin. Lisäksi käsite tutkimus- ja kehitys tulisi jotenkin erottaa yritysmaailmassa arkikielen termistä, joka on aivan liian laaja ja sisältää kaiken kehittävän tekemisen. Tätä se ei kuitenkaan oikean määritelmän mukaan ole</w:t>
      </w:r>
      <w:r w:rsidR="002D0809">
        <w:rPr>
          <w:lang w:val="fi-FI"/>
        </w:rPr>
        <w:t>,</w:t>
      </w:r>
      <w:r w:rsidRPr="001702E6">
        <w:rPr>
          <w:lang w:val="fi-FI"/>
        </w:rPr>
        <w:t xml:space="preserve"> ja ongelma siitä tulee silloin, jos näitä määritelmiä ei osata erottaa toisistaan.</w:t>
      </w:r>
    </w:p>
    <w:p w14:paraId="18C393A3" w14:textId="6BC8AA0C" w:rsidR="001702E6" w:rsidRDefault="001702E6" w:rsidP="001702E6">
      <w:pPr>
        <w:rPr>
          <w:lang w:val="fi-FI"/>
        </w:rPr>
      </w:pPr>
      <w:r w:rsidRPr="001702E6">
        <w:rPr>
          <w:lang w:val="fi-FI"/>
        </w:rPr>
        <w:t>Kyseessä on aihe, josta tarvittaisiin ehdottomasti enemmän tietoutta. Tutkimuksen ja kehityksen aihetta on tutkittu hyvinkin paljon julkisen sektorin näkökulmasta, mutta yksityisen sektorin tutkimus ja kehitys on jätetty vähemmälle tutkimukselle. Kuitenkin usein julkiset t</w:t>
      </w:r>
      <w:r w:rsidR="008B46F4">
        <w:rPr>
          <w:lang w:val="fi-FI"/>
        </w:rPr>
        <w:t>&amp;k-hankkeet</w:t>
      </w:r>
      <w:r w:rsidRPr="001702E6">
        <w:rPr>
          <w:lang w:val="fi-FI"/>
        </w:rPr>
        <w:t xml:space="preserve"> ovat melko turvallisia ja maltillisia, sillä julkisella sektorilla vältellään riskejä. Siksi yksityisen sektorin innokkaita tutkimuksen ja kehityksen edistäjiä tulisi tukea ja näihin tulisi kiinnittää enemmän huomiota.</w:t>
      </w:r>
    </w:p>
    <w:p w14:paraId="411E05B4" w14:textId="0701DA04" w:rsidR="00784B99" w:rsidRDefault="00784B99" w:rsidP="00855413">
      <w:pPr>
        <w:pStyle w:val="Heading1"/>
        <w:rPr>
          <w:lang w:val="fi-FI"/>
        </w:rPr>
      </w:pPr>
      <w:bookmarkStart w:id="15" w:name="_Toc216171101"/>
      <w:r w:rsidRPr="00784B99">
        <w:rPr>
          <w:lang w:val="fi-FI"/>
        </w:rPr>
        <w:t>Patentit</w:t>
      </w:r>
      <w:bookmarkEnd w:id="15"/>
    </w:p>
    <w:p w14:paraId="44098106" w14:textId="321F6606" w:rsidR="00837820" w:rsidRDefault="00837820" w:rsidP="003D07E3">
      <w:pPr>
        <w:rPr>
          <w:lang w:val="fi-FI"/>
        </w:rPr>
      </w:pPr>
      <w:r w:rsidRPr="00837820">
        <w:rPr>
          <w:lang w:val="fi-FI"/>
        </w:rPr>
        <w:t xml:space="preserve">Patentti on yksinoikeus käyttää keksintöä. Keksinnön käytöllä tarkoitetaan ammattimaista hyödyntämistä, kuten tuotteen valmistusta, myyntiä, käyttöä ja maahantuontia. Suomessa patenttia haetaan </w:t>
      </w:r>
      <w:r w:rsidR="00CE39DD">
        <w:rPr>
          <w:lang w:val="fi-FI"/>
        </w:rPr>
        <w:t xml:space="preserve">Patentti- ja rekisterihallitukselta </w:t>
      </w:r>
      <w:r w:rsidR="008B1DD8">
        <w:rPr>
          <w:lang w:val="fi-FI"/>
        </w:rPr>
        <w:t>(</w:t>
      </w:r>
      <w:r w:rsidRPr="00837820">
        <w:rPr>
          <w:lang w:val="fi-FI"/>
        </w:rPr>
        <w:t>PRH</w:t>
      </w:r>
      <w:r w:rsidR="008B1DD8">
        <w:rPr>
          <w:lang w:val="fi-FI"/>
        </w:rPr>
        <w:t>)</w:t>
      </w:r>
      <w:r w:rsidRPr="00837820">
        <w:rPr>
          <w:lang w:val="fi-FI"/>
        </w:rPr>
        <w:t>. Kansallisten eli vain Suomessa voimassa olevien patenttien lisäksi PRH käsittelee myös kansainvälisiä patenttihakemuksia.</w:t>
      </w:r>
    </w:p>
    <w:p w14:paraId="01C55EAB" w14:textId="1891D40D" w:rsidR="003D07E3" w:rsidRPr="003D07E3" w:rsidRDefault="003D07E3" w:rsidP="003D07E3">
      <w:pPr>
        <w:rPr>
          <w:lang w:val="fi-FI"/>
        </w:rPr>
      </w:pPr>
      <w:r>
        <w:rPr>
          <w:lang w:val="fi-FI"/>
        </w:rPr>
        <w:t>Vuonna 202</w:t>
      </w:r>
      <w:r w:rsidR="002C422A">
        <w:rPr>
          <w:lang w:val="fi-FI"/>
        </w:rPr>
        <w:t>4</w:t>
      </w:r>
      <w:r>
        <w:rPr>
          <w:lang w:val="fi-FI"/>
        </w:rPr>
        <w:t xml:space="preserve"> k</w:t>
      </w:r>
      <w:r w:rsidRPr="003D07E3">
        <w:rPr>
          <w:lang w:val="fi-FI"/>
        </w:rPr>
        <w:t xml:space="preserve">ansallisia patenttihakemuksia tuli viime vuonna Patentti- ja rekisterihallitukseen eniten </w:t>
      </w:r>
      <w:r w:rsidR="002C422A">
        <w:rPr>
          <w:lang w:val="fi-FI"/>
        </w:rPr>
        <w:t xml:space="preserve">yli </w:t>
      </w:r>
      <w:r w:rsidRPr="003D07E3">
        <w:rPr>
          <w:lang w:val="fi-FI"/>
        </w:rPr>
        <w:t>10 vuoteen. Hakemuksia o</w:t>
      </w:r>
      <w:r w:rsidR="005D1897">
        <w:rPr>
          <w:lang w:val="fi-FI"/>
        </w:rPr>
        <w:t>li</w:t>
      </w:r>
      <w:r w:rsidRPr="003D07E3">
        <w:rPr>
          <w:lang w:val="fi-FI"/>
        </w:rPr>
        <w:t xml:space="preserve"> 1 7</w:t>
      </w:r>
      <w:r w:rsidR="002C422A">
        <w:rPr>
          <w:lang w:val="fi-FI"/>
        </w:rPr>
        <w:t>70</w:t>
      </w:r>
      <w:r w:rsidRPr="003D07E3">
        <w:rPr>
          <w:lang w:val="fi-FI"/>
        </w:rPr>
        <w:t xml:space="preserve">, kun vuotta aikaisemmin hakemuksia oli 1 </w:t>
      </w:r>
      <w:r w:rsidR="002C422A">
        <w:rPr>
          <w:lang w:val="fi-FI"/>
        </w:rPr>
        <w:t>668</w:t>
      </w:r>
      <w:r w:rsidRPr="003D07E3">
        <w:rPr>
          <w:lang w:val="fi-FI"/>
        </w:rPr>
        <w:t>.</w:t>
      </w:r>
      <w:r>
        <w:rPr>
          <w:lang w:val="fi-FI"/>
        </w:rPr>
        <w:t xml:space="preserve"> </w:t>
      </w:r>
      <w:r w:rsidRPr="003D07E3">
        <w:rPr>
          <w:lang w:val="fi-FI"/>
        </w:rPr>
        <w:t xml:space="preserve">Hakemuksia tuli eniten Uudeltamaalta, joka vastaa </w:t>
      </w:r>
      <w:r w:rsidR="002C422A">
        <w:rPr>
          <w:lang w:val="fi-FI"/>
        </w:rPr>
        <w:t>71</w:t>
      </w:r>
      <w:r w:rsidRPr="003D07E3">
        <w:rPr>
          <w:lang w:val="fi-FI"/>
        </w:rPr>
        <w:t xml:space="preserve"> prosent</w:t>
      </w:r>
      <w:r w:rsidR="005D74B6">
        <w:rPr>
          <w:lang w:val="fi-FI"/>
        </w:rPr>
        <w:t>i</w:t>
      </w:r>
      <w:r>
        <w:rPr>
          <w:lang w:val="fi-FI"/>
        </w:rPr>
        <w:t>sta</w:t>
      </w:r>
      <w:r w:rsidRPr="003D07E3">
        <w:rPr>
          <w:lang w:val="fi-FI"/>
        </w:rPr>
        <w:t xml:space="preserve"> kaikista hakemuksista. Hakemusmäärältään kolme suurinta maakuntaa </w:t>
      </w:r>
      <w:r w:rsidR="0027394E">
        <w:rPr>
          <w:lang w:val="fi-FI"/>
        </w:rPr>
        <w:t xml:space="preserve">ovat Uusimaa, Pirkanmaa </w:t>
      </w:r>
      <w:r w:rsidRPr="003D07E3">
        <w:rPr>
          <w:lang w:val="fi-FI"/>
        </w:rPr>
        <w:t>ja</w:t>
      </w:r>
      <w:r w:rsidR="0027394E">
        <w:rPr>
          <w:lang w:val="fi-FI"/>
        </w:rPr>
        <w:t xml:space="preserve"> Varsinais-Suomi.</w:t>
      </w:r>
      <w:r w:rsidRPr="003D07E3">
        <w:rPr>
          <w:lang w:val="fi-FI"/>
        </w:rPr>
        <w:t xml:space="preserve"> </w:t>
      </w:r>
      <w:r w:rsidR="0027394E">
        <w:rPr>
          <w:lang w:val="fi-FI"/>
        </w:rPr>
        <w:t>Y</w:t>
      </w:r>
      <w:r w:rsidRPr="003D07E3">
        <w:rPr>
          <w:lang w:val="fi-FI"/>
        </w:rPr>
        <w:t xml:space="preserve">hdessä ne vastasivat </w:t>
      </w:r>
      <w:r w:rsidR="002C422A">
        <w:rPr>
          <w:lang w:val="fi-FI"/>
        </w:rPr>
        <w:t>80</w:t>
      </w:r>
      <w:r w:rsidRPr="003D07E3">
        <w:rPr>
          <w:lang w:val="fi-FI"/>
        </w:rPr>
        <w:t xml:space="preserve"> prosent</w:t>
      </w:r>
      <w:r w:rsidR="00575144">
        <w:rPr>
          <w:lang w:val="fi-FI"/>
        </w:rPr>
        <w:t>ista</w:t>
      </w:r>
      <w:r w:rsidRPr="003D07E3">
        <w:rPr>
          <w:lang w:val="fi-FI"/>
        </w:rPr>
        <w:t xml:space="preserve"> kaikista </w:t>
      </w:r>
      <w:r w:rsidRPr="003D07E3">
        <w:rPr>
          <w:lang w:val="fi-FI"/>
        </w:rPr>
        <w:lastRenderedPageBreak/>
        <w:t>hakemuksista.</w:t>
      </w:r>
      <w:r>
        <w:rPr>
          <w:lang w:val="fi-FI"/>
        </w:rPr>
        <w:t xml:space="preserve"> </w:t>
      </w:r>
      <w:r w:rsidRPr="003D07E3">
        <w:rPr>
          <w:lang w:val="fi-FI"/>
        </w:rPr>
        <w:t>Tilastossa maakunta määräytyy hakemuksessa ensimmäisenä nimetyn hakijan ilmoittaman kotipaikan tai osoitteen mukaan.</w:t>
      </w:r>
    </w:p>
    <w:p w14:paraId="45F06818" w14:textId="5A242D65" w:rsidR="003D07E3" w:rsidRPr="003D07E3" w:rsidRDefault="00843834" w:rsidP="003D07E3">
      <w:pPr>
        <w:rPr>
          <w:lang w:val="fi-FI"/>
        </w:rPr>
      </w:pPr>
      <w:r>
        <w:rPr>
          <w:lang w:val="fi-FI"/>
        </w:rPr>
        <w:t>Alla on t</w:t>
      </w:r>
      <w:r w:rsidR="003D07E3" w:rsidRPr="003D07E3">
        <w:rPr>
          <w:lang w:val="fi-FI"/>
        </w:rPr>
        <w:t>ilasto hakemusten määrist</w:t>
      </w:r>
      <w:r w:rsidR="003D07E3">
        <w:rPr>
          <w:lang w:val="fi-FI"/>
        </w:rPr>
        <w:t xml:space="preserve">ä </w:t>
      </w:r>
      <w:r w:rsidR="003D07E3" w:rsidRPr="003D07E3">
        <w:rPr>
          <w:lang w:val="fi-FI"/>
        </w:rPr>
        <w:t>maakunnittain 202</w:t>
      </w:r>
      <w:r w:rsidR="0027394E">
        <w:rPr>
          <w:lang w:val="fi-FI"/>
        </w:rPr>
        <w:t>4</w:t>
      </w:r>
      <w:r>
        <w:rPr>
          <w:lang w:val="fi-FI"/>
        </w:rPr>
        <w:t xml:space="preserve">. </w:t>
      </w:r>
      <w:r w:rsidR="003D07E3" w:rsidRPr="003D07E3">
        <w:rPr>
          <w:lang w:val="fi-FI"/>
        </w:rPr>
        <w:t>Suluissa on vuosi 202</w:t>
      </w:r>
      <w:r w:rsidR="0027394E">
        <w:rPr>
          <w:lang w:val="fi-FI"/>
        </w:rPr>
        <w:t>3</w:t>
      </w:r>
      <w:r w:rsidR="003D07E3" w:rsidRPr="003D07E3">
        <w:rPr>
          <w:lang w:val="fi-FI"/>
        </w:rPr>
        <w:t>.</w:t>
      </w:r>
      <w:r w:rsidR="00142ED6">
        <w:rPr>
          <w:lang w:val="fi-FI"/>
        </w:rPr>
        <w:t xml:space="preserve"> Satakunta oli sijalla </w:t>
      </w:r>
      <w:r w:rsidR="00762F67">
        <w:rPr>
          <w:lang w:val="fi-FI"/>
        </w:rPr>
        <w:t>yhdeksän</w:t>
      </w:r>
      <w:r w:rsidR="00142ED6">
        <w:rPr>
          <w:lang w:val="fi-FI"/>
        </w:rPr>
        <w:t xml:space="preserve"> 19 maakunnan joukossa</w:t>
      </w:r>
      <w:r w:rsidR="003834E7">
        <w:rPr>
          <w:lang w:val="fi-FI"/>
        </w:rPr>
        <w:t>, nousua kuusi sijaa</w:t>
      </w:r>
      <w:r w:rsidR="009B7EB0">
        <w:rPr>
          <w:lang w:val="fi-FI"/>
        </w:rPr>
        <w:t xml:space="preserve"> </w:t>
      </w:r>
      <w:r w:rsidR="003B02B8">
        <w:rPr>
          <w:lang w:val="fi-FI"/>
        </w:rPr>
        <w:t>edellisvuodesta</w:t>
      </w:r>
      <w:r w:rsidR="00142ED6">
        <w:rPr>
          <w:lang w:val="fi-FI"/>
        </w:rPr>
        <w:t xml:space="preserve">. </w:t>
      </w:r>
      <w:r w:rsidR="00807AB0">
        <w:rPr>
          <w:lang w:val="fi-FI"/>
        </w:rPr>
        <w:t xml:space="preserve">Satakunnan osuus oli vain </w:t>
      </w:r>
      <w:r w:rsidR="00704D59">
        <w:rPr>
          <w:lang w:val="fi-FI"/>
        </w:rPr>
        <w:t>1,0</w:t>
      </w:r>
      <w:r w:rsidR="00807AB0">
        <w:rPr>
          <w:lang w:val="fi-FI"/>
        </w:rPr>
        <w:t xml:space="preserve"> % patenttihakemuksista</w:t>
      </w:r>
      <w:r w:rsidR="00704D59">
        <w:rPr>
          <w:lang w:val="fi-FI"/>
        </w:rPr>
        <w:t xml:space="preserve">, osuus kuitenkin </w:t>
      </w:r>
      <w:r w:rsidR="005174F7">
        <w:rPr>
          <w:lang w:val="fi-FI"/>
        </w:rPr>
        <w:t>kohosi</w:t>
      </w:r>
      <w:r w:rsidR="00704D59">
        <w:rPr>
          <w:lang w:val="fi-FI"/>
        </w:rPr>
        <w:t xml:space="preserve"> </w:t>
      </w:r>
      <w:r w:rsidR="00D973CB">
        <w:rPr>
          <w:lang w:val="fi-FI"/>
        </w:rPr>
        <w:t>edellisvuodesta</w:t>
      </w:r>
      <w:r w:rsidR="00807AB0">
        <w:rPr>
          <w:lang w:val="fi-FI"/>
        </w:rPr>
        <w:t xml:space="preserve">. </w:t>
      </w:r>
      <w:r w:rsidR="004733B9">
        <w:rPr>
          <w:lang w:val="fi-FI"/>
        </w:rPr>
        <w:t xml:space="preserve">Koko maan </w:t>
      </w:r>
      <w:r w:rsidR="00710367">
        <w:rPr>
          <w:lang w:val="fi-FI"/>
        </w:rPr>
        <w:t>1</w:t>
      </w:r>
      <w:r w:rsidR="0027394E">
        <w:rPr>
          <w:lang w:val="fi-FI"/>
        </w:rPr>
        <w:t>770</w:t>
      </w:r>
      <w:r w:rsidR="004733B9">
        <w:rPr>
          <w:lang w:val="fi-FI"/>
        </w:rPr>
        <w:t xml:space="preserve"> patentista </w:t>
      </w:r>
      <w:r w:rsidR="00807AB0">
        <w:rPr>
          <w:lang w:val="fi-FI"/>
        </w:rPr>
        <w:t>Satakun</w:t>
      </w:r>
      <w:r w:rsidR="004733B9">
        <w:rPr>
          <w:lang w:val="fi-FI"/>
        </w:rPr>
        <w:t>taan</w:t>
      </w:r>
      <w:r w:rsidR="00807AB0">
        <w:rPr>
          <w:lang w:val="fi-FI"/>
        </w:rPr>
        <w:t xml:space="preserve"> haettiin </w:t>
      </w:r>
      <w:r w:rsidR="00A35368">
        <w:rPr>
          <w:lang w:val="fi-FI"/>
        </w:rPr>
        <w:t xml:space="preserve">vain </w:t>
      </w:r>
      <w:r w:rsidR="00807AB0">
        <w:rPr>
          <w:lang w:val="fi-FI"/>
        </w:rPr>
        <w:t>1</w:t>
      </w:r>
      <w:r w:rsidR="0027394E">
        <w:rPr>
          <w:lang w:val="fi-FI"/>
        </w:rPr>
        <w:t>9, määrä kuitenkin kasvoi edellisvuodesta</w:t>
      </w:r>
      <w:r w:rsidR="00807AB0">
        <w:rPr>
          <w:lang w:val="fi-FI"/>
        </w:rPr>
        <w:t xml:space="preserve">. </w:t>
      </w:r>
      <w:r w:rsidR="00710367">
        <w:rPr>
          <w:lang w:val="fi-FI"/>
        </w:rPr>
        <w:t>Matalan osuuden maakunnat näyttävät olevan usein teollisuusmaakuntia, kuten Lappi, Keski-Pohjanmaa ja Kymenlaakso Satakunnan lisäksi.</w:t>
      </w:r>
    </w:p>
    <w:p w14:paraId="5D35ACC7" w14:textId="7E896742" w:rsidR="003D07E3" w:rsidRPr="003D07E3" w:rsidRDefault="003D07E3" w:rsidP="003D07E3">
      <w:pPr>
        <w:rPr>
          <w:lang w:val="fi-FI"/>
        </w:rPr>
      </w:pPr>
      <w:r w:rsidRPr="003D07E3">
        <w:rPr>
          <w:lang w:val="fi-FI"/>
        </w:rPr>
        <w:t>Uusimaa 1</w:t>
      </w:r>
      <w:r w:rsidR="00D973CB">
        <w:rPr>
          <w:lang w:val="fi-FI"/>
        </w:rPr>
        <w:t>250</w:t>
      </w:r>
      <w:r w:rsidRPr="003D07E3">
        <w:rPr>
          <w:lang w:val="fi-FI"/>
        </w:rPr>
        <w:t xml:space="preserve"> (</w:t>
      </w:r>
      <w:r w:rsidR="00D973CB">
        <w:rPr>
          <w:lang w:val="fi-FI"/>
        </w:rPr>
        <w:t>1172</w:t>
      </w:r>
      <w:r w:rsidRPr="003D07E3">
        <w:rPr>
          <w:lang w:val="fi-FI"/>
        </w:rPr>
        <w:t>)</w:t>
      </w:r>
    </w:p>
    <w:p w14:paraId="6F323D1C" w14:textId="7A96FB8F" w:rsidR="003D07E3" w:rsidRPr="003D07E3" w:rsidRDefault="003D07E3" w:rsidP="003D07E3">
      <w:pPr>
        <w:rPr>
          <w:lang w:val="fi-FI"/>
        </w:rPr>
      </w:pPr>
      <w:r w:rsidRPr="003D07E3">
        <w:rPr>
          <w:lang w:val="fi-FI"/>
        </w:rPr>
        <w:t>Pirkanmaa 89 (8</w:t>
      </w:r>
      <w:r w:rsidR="00D973CB">
        <w:rPr>
          <w:lang w:val="fi-FI"/>
        </w:rPr>
        <w:t>9</w:t>
      </w:r>
      <w:r w:rsidRPr="003D07E3">
        <w:rPr>
          <w:lang w:val="fi-FI"/>
        </w:rPr>
        <w:t>)</w:t>
      </w:r>
    </w:p>
    <w:p w14:paraId="6438FB1A" w14:textId="3797605A" w:rsidR="003D07E3" w:rsidRPr="003D07E3" w:rsidRDefault="003D07E3" w:rsidP="003D07E3">
      <w:pPr>
        <w:rPr>
          <w:lang w:val="fi-FI"/>
        </w:rPr>
      </w:pPr>
      <w:r w:rsidRPr="003D07E3">
        <w:rPr>
          <w:lang w:val="fi-FI"/>
        </w:rPr>
        <w:t xml:space="preserve">Varsinais-Suomi </w:t>
      </w:r>
      <w:r w:rsidR="00D973CB">
        <w:rPr>
          <w:lang w:val="fi-FI"/>
        </w:rPr>
        <w:t>71</w:t>
      </w:r>
      <w:r w:rsidRPr="003D07E3">
        <w:rPr>
          <w:lang w:val="fi-FI"/>
        </w:rPr>
        <w:t xml:space="preserve"> (57)</w:t>
      </w:r>
    </w:p>
    <w:p w14:paraId="098A282E" w14:textId="77777777" w:rsidR="000E6CA2" w:rsidRPr="003D07E3" w:rsidRDefault="000E6CA2" w:rsidP="000E6CA2">
      <w:pPr>
        <w:rPr>
          <w:lang w:val="fi-FI"/>
        </w:rPr>
      </w:pPr>
      <w:r w:rsidRPr="003D07E3">
        <w:rPr>
          <w:lang w:val="fi-FI"/>
        </w:rPr>
        <w:t xml:space="preserve">Pohjois-Pohjanmaa </w:t>
      </w:r>
      <w:r>
        <w:rPr>
          <w:lang w:val="fi-FI"/>
        </w:rPr>
        <w:t>60</w:t>
      </w:r>
      <w:r w:rsidRPr="003D07E3">
        <w:rPr>
          <w:lang w:val="fi-FI"/>
        </w:rPr>
        <w:t xml:space="preserve"> (</w:t>
      </w:r>
      <w:r>
        <w:rPr>
          <w:lang w:val="fi-FI"/>
        </w:rPr>
        <w:t>86</w:t>
      </w:r>
      <w:r w:rsidRPr="003D07E3">
        <w:rPr>
          <w:lang w:val="fi-FI"/>
        </w:rPr>
        <w:t>)</w:t>
      </w:r>
    </w:p>
    <w:p w14:paraId="79060CDA" w14:textId="452C0D89" w:rsidR="003D07E3" w:rsidRPr="003D07E3" w:rsidRDefault="003D07E3" w:rsidP="003D07E3">
      <w:pPr>
        <w:rPr>
          <w:lang w:val="fi-FI"/>
        </w:rPr>
      </w:pPr>
      <w:r w:rsidRPr="003D07E3">
        <w:rPr>
          <w:lang w:val="fi-FI"/>
        </w:rPr>
        <w:t>Keski-Suomi 5</w:t>
      </w:r>
      <w:r w:rsidR="000E6CA2">
        <w:rPr>
          <w:lang w:val="fi-FI"/>
        </w:rPr>
        <w:t>9</w:t>
      </w:r>
      <w:r w:rsidRPr="003D07E3">
        <w:rPr>
          <w:lang w:val="fi-FI"/>
        </w:rPr>
        <w:t xml:space="preserve"> (</w:t>
      </w:r>
      <w:r w:rsidR="000E6CA2">
        <w:rPr>
          <w:lang w:val="fi-FI"/>
        </w:rPr>
        <w:t>50</w:t>
      </w:r>
      <w:r w:rsidRPr="003D07E3">
        <w:rPr>
          <w:lang w:val="fi-FI"/>
        </w:rPr>
        <w:t>)</w:t>
      </w:r>
    </w:p>
    <w:p w14:paraId="7828036C" w14:textId="376C6026" w:rsidR="003D07E3" w:rsidRPr="003D07E3" w:rsidRDefault="003D07E3" w:rsidP="003D07E3">
      <w:pPr>
        <w:rPr>
          <w:lang w:val="fi-FI"/>
        </w:rPr>
      </w:pPr>
      <w:r w:rsidRPr="003D07E3">
        <w:rPr>
          <w:lang w:val="fi-FI"/>
        </w:rPr>
        <w:t xml:space="preserve">Pohjois-Savo </w:t>
      </w:r>
      <w:r w:rsidR="0071215C">
        <w:rPr>
          <w:lang w:val="fi-FI"/>
        </w:rPr>
        <w:t>5</w:t>
      </w:r>
      <w:r w:rsidRPr="003D07E3">
        <w:rPr>
          <w:lang w:val="fi-FI"/>
        </w:rPr>
        <w:t>9 (</w:t>
      </w:r>
      <w:r w:rsidR="0071215C">
        <w:rPr>
          <w:lang w:val="fi-FI"/>
        </w:rPr>
        <w:t>39</w:t>
      </w:r>
      <w:r w:rsidRPr="003D07E3">
        <w:rPr>
          <w:lang w:val="fi-FI"/>
        </w:rPr>
        <w:t>)</w:t>
      </w:r>
    </w:p>
    <w:p w14:paraId="32184CBB" w14:textId="1322A292" w:rsidR="003D07E3" w:rsidRPr="003D07E3" w:rsidRDefault="003D07E3" w:rsidP="003D07E3">
      <w:pPr>
        <w:rPr>
          <w:lang w:val="fi-FI"/>
        </w:rPr>
      </w:pPr>
      <w:r w:rsidRPr="003D07E3">
        <w:rPr>
          <w:lang w:val="fi-FI"/>
        </w:rPr>
        <w:t>Päijät-Häme 3</w:t>
      </w:r>
      <w:r w:rsidR="0071215C">
        <w:rPr>
          <w:lang w:val="fi-FI"/>
        </w:rPr>
        <w:t>8</w:t>
      </w:r>
      <w:r w:rsidRPr="003D07E3">
        <w:rPr>
          <w:lang w:val="fi-FI"/>
        </w:rPr>
        <w:t xml:space="preserve"> (</w:t>
      </w:r>
      <w:r w:rsidR="0071215C">
        <w:rPr>
          <w:lang w:val="fi-FI"/>
        </w:rPr>
        <w:t>33</w:t>
      </w:r>
      <w:r w:rsidRPr="003D07E3">
        <w:rPr>
          <w:lang w:val="fi-FI"/>
        </w:rPr>
        <w:t>)</w:t>
      </w:r>
    </w:p>
    <w:p w14:paraId="2A967F86" w14:textId="77777777" w:rsidR="00641FAF" w:rsidRPr="003D07E3" w:rsidRDefault="00641FAF" w:rsidP="00641FAF">
      <w:pPr>
        <w:rPr>
          <w:lang w:val="fi-FI"/>
        </w:rPr>
      </w:pPr>
      <w:r w:rsidRPr="003D07E3">
        <w:rPr>
          <w:lang w:val="fi-FI"/>
        </w:rPr>
        <w:t xml:space="preserve">Kanta-Häme </w:t>
      </w:r>
      <w:r>
        <w:rPr>
          <w:lang w:val="fi-FI"/>
        </w:rPr>
        <w:t>21</w:t>
      </w:r>
      <w:r w:rsidRPr="003D07E3">
        <w:rPr>
          <w:lang w:val="fi-FI"/>
        </w:rPr>
        <w:t xml:space="preserve"> (1</w:t>
      </w:r>
      <w:r>
        <w:rPr>
          <w:lang w:val="fi-FI"/>
        </w:rPr>
        <w:t>6</w:t>
      </w:r>
      <w:r w:rsidRPr="003D07E3">
        <w:rPr>
          <w:lang w:val="fi-FI"/>
        </w:rPr>
        <w:t>)</w:t>
      </w:r>
    </w:p>
    <w:p w14:paraId="1DE16389" w14:textId="77777777" w:rsidR="00641FAF" w:rsidRPr="003D07E3" w:rsidRDefault="00641FAF" w:rsidP="00641FAF">
      <w:pPr>
        <w:rPr>
          <w:lang w:val="fi-FI"/>
        </w:rPr>
      </w:pPr>
      <w:r w:rsidRPr="003D07E3">
        <w:rPr>
          <w:lang w:val="fi-FI"/>
        </w:rPr>
        <w:t>Satakunta 1</w:t>
      </w:r>
      <w:r>
        <w:rPr>
          <w:lang w:val="fi-FI"/>
        </w:rPr>
        <w:t>9</w:t>
      </w:r>
      <w:r w:rsidRPr="003D07E3">
        <w:rPr>
          <w:lang w:val="fi-FI"/>
        </w:rPr>
        <w:t xml:space="preserve"> (</w:t>
      </w:r>
      <w:r>
        <w:rPr>
          <w:lang w:val="fi-FI"/>
        </w:rPr>
        <w:t>12</w:t>
      </w:r>
      <w:r w:rsidRPr="003D07E3">
        <w:rPr>
          <w:lang w:val="fi-FI"/>
        </w:rPr>
        <w:t>)</w:t>
      </w:r>
    </w:p>
    <w:p w14:paraId="69447D92" w14:textId="69255AEE" w:rsidR="003D07E3" w:rsidRPr="003D07E3" w:rsidRDefault="003D07E3" w:rsidP="003D07E3">
      <w:pPr>
        <w:rPr>
          <w:lang w:val="fi-FI"/>
        </w:rPr>
      </w:pPr>
      <w:r w:rsidRPr="003D07E3">
        <w:rPr>
          <w:lang w:val="fi-FI"/>
        </w:rPr>
        <w:t xml:space="preserve">Pohjanmaa </w:t>
      </w:r>
      <w:r w:rsidR="0071215C">
        <w:rPr>
          <w:lang w:val="fi-FI"/>
        </w:rPr>
        <w:t>18</w:t>
      </w:r>
      <w:r w:rsidRPr="003D07E3">
        <w:rPr>
          <w:lang w:val="fi-FI"/>
        </w:rPr>
        <w:t xml:space="preserve"> (2</w:t>
      </w:r>
      <w:r w:rsidR="0071215C">
        <w:rPr>
          <w:lang w:val="fi-FI"/>
        </w:rPr>
        <w:t>0</w:t>
      </w:r>
      <w:r w:rsidRPr="003D07E3">
        <w:rPr>
          <w:lang w:val="fi-FI"/>
        </w:rPr>
        <w:t>)</w:t>
      </w:r>
    </w:p>
    <w:p w14:paraId="1E0C5A5F" w14:textId="696C3624" w:rsidR="003D07E3" w:rsidRDefault="003D07E3" w:rsidP="003D07E3">
      <w:pPr>
        <w:rPr>
          <w:lang w:val="fi-FI"/>
        </w:rPr>
      </w:pPr>
      <w:r w:rsidRPr="003D07E3">
        <w:rPr>
          <w:lang w:val="fi-FI"/>
        </w:rPr>
        <w:t>Etelä-Karjala 1</w:t>
      </w:r>
      <w:r w:rsidR="00D2757B">
        <w:rPr>
          <w:lang w:val="fi-FI"/>
        </w:rPr>
        <w:t>7</w:t>
      </w:r>
      <w:r w:rsidRPr="003D07E3">
        <w:rPr>
          <w:lang w:val="fi-FI"/>
        </w:rPr>
        <w:t xml:space="preserve"> (1</w:t>
      </w:r>
      <w:r w:rsidR="00D2757B">
        <w:rPr>
          <w:lang w:val="fi-FI"/>
        </w:rPr>
        <w:t>8</w:t>
      </w:r>
      <w:r w:rsidRPr="003D07E3">
        <w:rPr>
          <w:lang w:val="fi-FI"/>
        </w:rPr>
        <w:t>)</w:t>
      </w:r>
    </w:p>
    <w:p w14:paraId="008FDB57" w14:textId="2C443F39" w:rsidR="003D07E3" w:rsidRPr="003D07E3" w:rsidRDefault="003D07E3" w:rsidP="003D07E3">
      <w:pPr>
        <w:rPr>
          <w:lang w:val="fi-FI"/>
        </w:rPr>
      </w:pPr>
      <w:r w:rsidRPr="003D07E3">
        <w:rPr>
          <w:lang w:val="fi-FI"/>
        </w:rPr>
        <w:t>Etelä-Savo 1</w:t>
      </w:r>
      <w:r w:rsidR="000647B5">
        <w:rPr>
          <w:lang w:val="fi-FI"/>
        </w:rPr>
        <w:t>7</w:t>
      </w:r>
      <w:r w:rsidRPr="003D07E3">
        <w:rPr>
          <w:lang w:val="fi-FI"/>
        </w:rPr>
        <w:t xml:space="preserve"> (1</w:t>
      </w:r>
      <w:r w:rsidR="000647B5">
        <w:rPr>
          <w:lang w:val="fi-FI"/>
        </w:rPr>
        <w:t>5</w:t>
      </w:r>
      <w:r w:rsidRPr="003D07E3">
        <w:rPr>
          <w:lang w:val="fi-FI"/>
        </w:rPr>
        <w:t>)</w:t>
      </w:r>
    </w:p>
    <w:p w14:paraId="2F03ADE3" w14:textId="77777777" w:rsidR="00641FAF" w:rsidRPr="003D07E3" w:rsidRDefault="00641FAF" w:rsidP="00641FAF">
      <w:pPr>
        <w:rPr>
          <w:lang w:val="fi-FI"/>
        </w:rPr>
      </w:pPr>
      <w:r w:rsidRPr="003D07E3">
        <w:rPr>
          <w:lang w:val="fi-FI"/>
        </w:rPr>
        <w:t>Pohjois-Karjala 1</w:t>
      </w:r>
      <w:r>
        <w:rPr>
          <w:lang w:val="fi-FI"/>
        </w:rPr>
        <w:t>5</w:t>
      </w:r>
      <w:r w:rsidRPr="003D07E3">
        <w:rPr>
          <w:lang w:val="fi-FI"/>
        </w:rPr>
        <w:t xml:space="preserve"> (1</w:t>
      </w:r>
      <w:r>
        <w:rPr>
          <w:lang w:val="fi-FI"/>
        </w:rPr>
        <w:t>3</w:t>
      </w:r>
      <w:r w:rsidRPr="003D07E3">
        <w:rPr>
          <w:lang w:val="fi-FI"/>
        </w:rPr>
        <w:t>)</w:t>
      </w:r>
    </w:p>
    <w:p w14:paraId="37E40DCA" w14:textId="65D8BC5C" w:rsidR="003D07E3" w:rsidRPr="003D07E3" w:rsidRDefault="003D07E3" w:rsidP="003D07E3">
      <w:pPr>
        <w:rPr>
          <w:lang w:val="fi-FI"/>
        </w:rPr>
      </w:pPr>
      <w:r w:rsidRPr="003D07E3">
        <w:rPr>
          <w:lang w:val="fi-FI"/>
        </w:rPr>
        <w:t>Lappi 1</w:t>
      </w:r>
      <w:r w:rsidR="000647B5">
        <w:rPr>
          <w:lang w:val="fi-FI"/>
        </w:rPr>
        <w:t>1</w:t>
      </w:r>
      <w:r w:rsidRPr="003D07E3">
        <w:rPr>
          <w:lang w:val="fi-FI"/>
        </w:rPr>
        <w:t xml:space="preserve"> (</w:t>
      </w:r>
      <w:r w:rsidR="000647B5">
        <w:rPr>
          <w:lang w:val="fi-FI"/>
        </w:rPr>
        <w:t>12</w:t>
      </w:r>
      <w:r w:rsidRPr="003D07E3">
        <w:rPr>
          <w:lang w:val="fi-FI"/>
        </w:rPr>
        <w:t>)</w:t>
      </w:r>
    </w:p>
    <w:p w14:paraId="5451253F" w14:textId="4F1B26E1" w:rsidR="003D07E3" w:rsidRPr="003D07E3" w:rsidRDefault="003D07E3" w:rsidP="003D07E3">
      <w:pPr>
        <w:rPr>
          <w:lang w:val="fi-FI"/>
        </w:rPr>
      </w:pPr>
      <w:r w:rsidRPr="003D07E3">
        <w:rPr>
          <w:lang w:val="fi-FI"/>
        </w:rPr>
        <w:t xml:space="preserve">Keski-Pohjanmaa </w:t>
      </w:r>
      <w:r w:rsidR="00A43ED0">
        <w:rPr>
          <w:lang w:val="fi-FI"/>
        </w:rPr>
        <w:t>10</w:t>
      </w:r>
      <w:r w:rsidRPr="003D07E3">
        <w:rPr>
          <w:lang w:val="fi-FI"/>
        </w:rPr>
        <w:t xml:space="preserve"> (</w:t>
      </w:r>
      <w:r w:rsidR="00A43ED0">
        <w:rPr>
          <w:lang w:val="fi-FI"/>
        </w:rPr>
        <w:t>9</w:t>
      </w:r>
      <w:r w:rsidRPr="003D07E3">
        <w:rPr>
          <w:lang w:val="fi-FI"/>
        </w:rPr>
        <w:t>)</w:t>
      </w:r>
    </w:p>
    <w:p w14:paraId="4A5EA4DC" w14:textId="77777777" w:rsidR="003D0780" w:rsidRPr="003D07E3" w:rsidRDefault="003D0780" w:rsidP="003D0780">
      <w:pPr>
        <w:rPr>
          <w:lang w:val="fi-FI"/>
        </w:rPr>
      </w:pPr>
      <w:r w:rsidRPr="003D07E3">
        <w:rPr>
          <w:lang w:val="fi-FI"/>
        </w:rPr>
        <w:t xml:space="preserve">Etelä-Pohjanmaa </w:t>
      </w:r>
      <w:r>
        <w:rPr>
          <w:lang w:val="fi-FI"/>
        </w:rPr>
        <w:t>9</w:t>
      </w:r>
      <w:r w:rsidRPr="003D07E3">
        <w:rPr>
          <w:lang w:val="fi-FI"/>
        </w:rPr>
        <w:t xml:space="preserve"> (1</w:t>
      </w:r>
      <w:r>
        <w:rPr>
          <w:lang w:val="fi-FI"/>
        </w:rPr>
        <w:t>3</w:t>
      </w:r>
      <w:r w:rsidRPr="003D07E3">
        <w:rPr>
          <w:lang w:val="fi-FI"/>
        </w:rPr>
        <w:t>)</w:t>
      </w:r>
    </w:p>
    <w:p w14:paraId="480ECBD6" w14:textId="30633636" w:rsidR="003D07E3" w:rsidRPr="003D07E3" w:rsidRDefault="003D07E3" w:rsidP="003D07E3">
      <w:pPr>
        <w:rPr>
          <w:lang w:val="fi-FI"/>
        </w:rPr>
      </w:pPr>
      <w:r w:rsidRPr="003D07E3">
        <w:rPr>
          <w:lang w:val="fi-FI"/>
        </w:rPr>
        <w:t xml:space="preserve">Kymenlaakso </w:t>
      </w:r>
      <w:r w:rsidR="00A43ED0">
        <w:rPr>
          <w:lang w:val="fi-FI"/>
        </w:rPr>
        <w:t>4</w:t>
      </w:r>
      <w:r w:rsidRPr="003D07E3">
        <w:rPr>
          <w:lang w:val="fi-FI"/>
        </w:rPr>
        <w:t xml:space="preserve"> (</w:t>
      </w:r>
      <w:r w:rsidR="00A43ED0">
        <w:rPr>
          <w:lang w:val="fi-FI"/>
        </w:rPr>
        <w:t>8</w:t>
      </w:r>
      <w:r w:rsidRPr="003D07E3">
        <w:rPr>
          <w:lang w:val="fi-FI"/>
        </w:rPr>
        <w:t>)</w:t>
      </w:r>
    </w:p>
    <w:p w14:paraId="7AAEA46F" w14:textId="4B2A27ED" w:rsidR="003D07E3" w:rsidRPr="003D07E3" w:rsidRDefault="003D07E3" w:rsidP="003D07E3">
      <w:pPr>
        <w:rPr>
          <w:lang w:val="fi-FI"/>
        </w:rPr>
      </w:pPr>
      <w:r w:rsidRPr="003D07E3">
        <w:rPr>
          <w:lang w:val="fi-FI"/>
        </w:rPr>
        <w:t xml:space="preserve">Kainuu </w:t>
      </w:r>
      <w:r w:rsidR="00A43ED0">
        <w:rPr>
          <w:lang w:val="fi-FI"/>
        </w:rPr>
        <w:t>3</w:t>
      </w:r>
      <w:r w:rsidRPr="003D07E3">
        <w:rPr>
          <w:lang w:val="fi-FI"/>
        </w:rPr>
        <w:t xml:space="preserve"> (</w:t>
      </w:r>
      <w:r w:rsidR="00A43ED0">
        <w:rPr>
          <w:lang w:val="fi-FI"/>
        </w:rPr>
        <w:t>6</w:t>
      </w:r>
      <w:r w:rsidRPr="003D07E3">
        <w:rPr>
          <w:lang w:val="fi-FI"/>
        </w:rPr>
        <w:t>)</w:t>
      </w:r>
    </w:p>
    <w:p w14:paraId="6CF27F49" w14:textId="667CA4F6" w:rsidR="00784B99" w:rsidRDefault="003D07E3" w:rsidP="003D07E3">
      <w:pPr>
        <w:rPr>
          <w:lang w:val="fi-FI"/>
        </w:rPr>
      </w:pPr>
      <w:r w:rsidRPr="003D07E3">
        <w:rPr>
          <w:lang w:val="fi-FI"/>
        </w:rPr>
        <w:t>Ahvenanmaa 0 (</w:t>
      </w:r>
      <w:r w:rsidR="00A43ED0">
        <w:rPr>
          <w:lang w:val="fi-FI"/>
        </w:rPr>
        <w:t>0</w:t>
      </w:r>
      <w:r w:rsidRPr="003D07E3">
        <w:rPr>
          <w:lang w:val="fi-FI"/>
        </w:rPr>
        <w:t>)</w:t>
      </w:r>
    </w:p>
    <w:p w14:paraId="0BA37984" w14:textId="5FC3A3A1" w:rsidR="00491B5A" w:rsidRDefault="00491B5A" w:rsidP="003D07E3">
      <w:pPr>
        <w:rPr>
          <w:lang w:val="fi-FI"/>
        </w:rPr>
      </w:pPr>
      <w:r>
        <w:rPr>
          <w:lang w:val="fi-FI"/>
        </w:rPr>
        <w:t xml:space="preserve">Satakunnassa patenttihakemusten määrä on laskenut </w:t>
      </w:r>
      <w:r w:rsidR="002E58DF">
        <w:rPr>
          <w:lang w:val="fi-FI"/>
        </w:rPr>
        <w:t xml:space="preserve">merkittävästi, </w:t>
      </w:r>
      <w:r w:rsidR="00073700">
        <w:rPr>
          <w:lang w:val="fi-FI"/>
        </w:rPr>
        <w:t>vuoden 2017 48:sta vuoden 202</w:t>
      </w:r>
      <w:r w:rsidR="00D402B7">
        <w:rPr>
          <w:lang w:val="fi-FI"/>
        </w:rPr>
        <w:t>4</w:t>
      </w:r>
      <w:r w:rsidR="00073700">
        <w:rPr>
          <w:lang w:val="fi-FI"/>
        </w:rPr>
        <w:t xml:space="preserve"> 1</w:t>
      </w:r>
      <w:r w:rsidR="00D402B7">
        <w:rPr>
          <w:lang w:val="fi-FI"/>
        </w:rPr>
        <w:t>9</w:t>
      </w:r>
      <w:r w:rsidR="00073700">
        <w:rPr>
          <w:lang w:val="fi-FI"/>
        </w:rPr>
        <w:t>:een</w:t>
      </w:r>
      <w:r w:rsidR="001B45E8">
        <w:rPr>
          <w:lang w:val="fi-FI"/>
        </w:rPr>
        <w:t xml:space="preserve"> (tauluk</w:t>
      </w:r>
      <w:r w:rsidR="00AB06B0">
        <w:rPr>
          <w:lang w:val="fi-FI"/>
        </w:rPr>
        <w:t>k</w:t>
      </w:r>
      <w:r w:rsidR="001B45E8">
        <w:rPr>
          <w:lang w:val="fi-FI"/>
        </w:rPr>
        <w:t>o alla).</w:t>
      </w:r>
      <w:r w:rsidR="00D95C9E">
        <w:rPr>
          <w:lang w:val="fi-FI"/>
        </w:rPr>
        <w:t xml:space="preserve"> Vuo</w:t>
      </w:r>
      <w:r w:rsidR="000B58CC">
        <w:rPr>
          <w:lang w:val="fi-FI"/>
        </w:rPr>
        <w:t>nna</w:t>
      </w:r>
      <w:r w:rsidR="00D95C9E">
        <w:rPr>
          <w:lang w:val="fi-FI"/>
        </w:rPr>
        <w:t xml:space="preserve"> 2023 määrä oli</w:t>
      </w:r>
      <w:r w:rsidR="008042C0">
        <w:rPr>
          <w:lang w:val="fi-FI"/>
        </w:rPr>
        <w:t xml:space="preserve"> kuitenkin</w:t>
      </w:r>
      <w:r w:rsidR="00D95C9E">
        <w:rPr>
          <w:lang w:val="fi-FI"/>
        </w:rPr>
        <w:t xml:space="preserve"> alin vuonna 2013 alkaneella tarkasteltuajanjaksolla</w:t>
      </w:r>
      <w:r w:rsidR="00E80A39">
        <w:rPr>
          <w:lang w:val="fi-FI"/>
        </w:rPr>
        <w:t xml:space="preserve">. Tosin vuodet 2013 ja </w:t>
      </w:r>
      <w:r w:rsidR="00AB1E3C">
        <w:rPr>
          <w:lang w:val="fi-FI"/>
        </w:rPr>
        <w:t>2020–21</w:t>
      </w:r>
      <w:r w:rsidR="00E80A39">
        <w:rPr>
          <w:lang w:val="fi-FI"/>
        </w:rPr>
        <w:t xml:space="preserve"> olivat myös </w:t>
      </w:r>
      <w:r w:rsidR="00AB1E3C">
        <w:rPr>
          <w:lang w:val="fi-FI"/>
        </w:rPr>
        <w:t xml:space="preserve">varsin </w:t>
      </w:r>
      <w:r w:rsidR="00E80A39">
        <w:rPr>
          <w:lang w:val="fi-FI"/>
        </w:rPr>
        <w:t xml:space="preserve">heikkoja. </w:t>
      </w:r>
    </w:p>
    <w:p w14:paraId="3BCC744A" w14:textId="77777777" w:rsidR="001622E6" w:rsidRDefault="00491B5A" w:rsidP="001702E6">
      <w:pPr>
        <w:rPr>
          <w:lang w:val="fi-FI"/>
        </w:rPr>
      </w:pPr>
      <w:r>
        <w:rPr>
          <w:noProof/>
        </w:rPr>
        <w:lastRenderedPageBreak/>
        <w:drawing>
          <wp:inline distT="0" distB="0" distL="0" distR="0" wp14:anchorId="0A192DCE" wp14:editId="1E437AB8">
            <wp:extent cx="6191250" cy="5313280"/>
            <wp:effectExtent l="0" t="0" r="0" b="1905"/>
            <wp:docPr id="195967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77666"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6195442" cy="5316877"/>
                    </a:xfrm>
                    <a:prstGeom prst="rect">
                      <a:avLst/>
                    </a:prstGeom>
                  </pic:spPr>
                </pic:pic>
              </a:graphicData>
            </a:graphic>
          </wp:inline>
        </w:drawing>
      </w:r>
    </w:p>
    <w:p w14:paraId="754E207C" w14:textId="77777777" w:rsidR="00C91A42" w:rsidRDefault="00C91A42" w:rsidP="001702E6">
      <w:pPr>
        <w:rPr>
          <w:i/>
          <w:iCs/>
          <w:lang w:val="fi-FI"/>
        </w:rPr>
      </w:pPr>
    </w:p>
    <w:p w14:paraId="6A0E99A2" w14:textId="71D9CBA8" w:rsidR="007E54AA" w:rsidRPr="001622E6" w:rsidRDefault="007E54AA" w:rsidP="00855413">
      <w:pPr>
        <w:pStyle w:val="Heading1"/>
        <w:rPr>
          <w:lang w:val="fi-FI"/>
        </w:rPr>
      </w:pPr>
      <w:bookmarkStart w:id="16" w:name="_Toc216171102"/>
      <w:r w:rsidRPr="007E54AA">
        <w:rPr>
          <w:lang w:val="fi-FI"/>
        </w:rPr>
        <w:t>Yhteenveto</w:t>
      </w:r>
      <w:r w:rsidR="005F0FCA">
        <w:rPr>
          <w:lang w:val="fi-FI"/>
        </w:rPr>
        <w:t>a</w:t>
      </w:r>
      <w:bookmarkEnd w:id="16"/>
    </w:p>
    <w:p w14:paraId="1B96F6CF" w14:textId="77777777" w:rsidR="00DE1783" w:rsidRDefault="007E54AA" w:rsidP="001702E6">
      <w:pPr>
        <w:rPr>
          <w:lang w:val="fi-FI"/>
        </w:rPr>
      </w:pPr>
      <w:r>
        <w:rPr>
          <w:lang w:val="fi-FI"/>
        </w:rPr>
        <w:t xml:space="preserve">Satakunnan t&amp;k-toiminnan vähyyttä selittää suurelta osin </w:t>
      </w:r>
    </w:p>
    <w:p w14:paraId="32298B7B" w14:textId="7B89099C" w:rsidR="007E54AA" w:rsidRDefault="00854BA5" w:rsidP="00DE1783">
      <w:pPr>
        <w:pStyle w:val="ListParagraph"/>
        <w:numPr>
          <w:ilvl w:val="0"/>
          <w:numId w:val="3"/>
        </w:numPr>
        <w:rPr>
          <w:lang w:val="fi-FI"/>
        </w:rPr>
      </w:pPr>
      <w:r w:rsidRPr="00DE1783">
        <w:rPr>
          <w:lang w:val="fi-FI"/>
        </w:rPr>
        <w:t>vähäinen korkeakoulusektori etenkin yliopistoissa</w:t>
      </w:r>
      <w:r w:rsidR="002D38A3" w:rsidRPr="00DE1783">
        <w:rPr>
          <w:lang w:val="fi-FI"/>
        </w:rPr>
        <w:t xml:space="preserve"> sekä tutkimuslaitosten erittäin </w:t>
      </w:r>
      <w:r w:rsidR="002C27C2">
        <w:rPr>
          <w:lang w:val="fi-FI"/>
        </w:rPr>
        <w:t>pieni</w:t>
      </w:r>
      <w:r w:rsidR="002D38A3" w:rsidRPr="00DE1783">
        <w:rPr>
          <w:lang w:val="fi-FI"/>
        </w:rPr>
        <w:t xml:space="preserve"> määrä</w:t>
      </w:r>
      <w:r w:rsidR="007102BC">
        <w:rPr>
          <w:lang w:val="fi-FI"/>
        </w:rPr>
        <w:t xml:space="preserve">, </w:t>
      </w:r>
    </w:p>
    <w:p w14:paraId="1962CC40" w14:textId="4FAF7C9B" w:rsidR="00DE1783" w:rsidRDefault="00DE1783" w:rsidP="00DE1783">
      <w:pPr>
        <w:pStyle w:val="ListParagraph"/>
        <w:numPr>
          <w:ilvl w:val="0"/>
          <w:numId w:val="3"/>
        </w:numPr>
        <w:rPr>
          <w:lang w:val="fi-FI"/>
        </w:rPr>
      </w:pPr>
      <w:r>
        <w:rPr>
          <w:lang w:val="fi-FI"/>
        </w:rPr>
        <w:t>elinkeinorakenne, jossa suhteellisen vähän innovoiva</w:t>
      </w:r>
      <w:r w:rsidR="002C27C2">
        <w:rPr>
          <w:lang w:val="fi-FI"/>
        </w:rPr>
        <w:t xml:space="preserve"> perusteollisuus korostuu</w:t>
      </w:r>
      <w:r w:rsidR="007102BC">
        <w:rPr>
          <w:lang w:val="fi-FI"/>
        </w:rPr>
        <w:t xml:space="preserve"> sekä</w:t>
      </w:r>
    </w:p>
    <w:p w14:paraId="463A977E" w14:textId="22914403" w:rsidR="007102BC" w:rsidRDefault="007102BC" w:rsidP="00DE1783">
      <w:pPr>
        <w:pStyle w:val="ListParagraph"/>
        <w:numPr>
          <w:ilvl w:val="0"/>
          <w:numId w:val="3"/>
        </w:numPr>
        <w:rPr>
          <w:lang w:val="fi-FI"/>
        </w:rPr>
      </w:pPr>
      <w:r>
        <w:rPr>
          <w:lang w:val="fi-FI"/>
        </w:rPr>
        <w:t>t&amp;k-menojen kirjautumisen epävarmuus, jolloin osa toiminnasta saattaa jäädä kirjautumatta</w:t>
      </w:r>
      <w:r w:rsidR="00DC78AC">
        <w:rPr>
          <w:lang w:val="fi-FI"/>
        </w:rPr>
        <w:t>,</w:t>
      </w:r>
      <w:r>
        <w:rPr>
          <w:lang w:val="fi-FI"/>
        </w:rPr>
        <w:t xml:space="preserve"> tai ne kirjautuvat pääkonttoreihin</w:t>
      </w:r>
      <w:r w:rsidR="00560F31">
        <w:rPr>
          <w:lang w:val="fi-FI"/>
        </w:rPr>
        <w:t xml:space="preserve"> tai emoyliopistoihin</w:t>
      </w:r>
    </w:p>
    <w:p w14:paraId="673F2CF6" w14:textId="41341E29" w:rsidR="00687E6C" w:rsidRPr="00687E6C" w:rsidRDefault="00687E6C" w:rsidP="008D6A7F">
      <w:pPr>
        <w:pStyle w:val="ListParagraph"/>
        <w:numPr>
          <w:ilvl w:val="0"/>
          <w:numId w:val="3"/>
        </w:numPr>
        <w:rPr>
          <w:i/>
          <w:iCs/>
          <w:lang w:val="fi-FI"/>
        </w:rPr>
      </w:pPr>
      <w:r w:rsidRPr="00687E6C">
        <w:rPr>
          <w:lang w:val="fi-FI"/>
        </w:rPr>
        <w:t>akateemiseen osaamiseen perustuvia t&amp;k-intensiivisiä yrityksiä ei todennäköisesti perusteta samassa määrin kuin alueilla, joilla on oma yliopisto</w:t>
      </w:r>
      <w:r w:rsidR="00E92603">
        <w:rPr>
          <w:lang w:val="fi-FI"/>
        </w:rPr>
        <w:t xml:space="preserve">. </w:t>
      </w:r>
    </w:p>
    <w:p w14:paraId="0E74563F" w14:textId="7F93E182" w:rsidR="00C46AED" w:rsidRPr="00687E6C" w:rsidRDefault="00C46AED" w:rsidP="00C414CB">
      <w:pPr>
        <w:pStyle w:val="Heading1"/>
        <w:rPr>
          <w:lang w:val="fi-FI"/>
        </w:rPr>
      </w:pPr>
      <w:bookmarkStart w:id="17" w:name="_Toc216171103"/>
      <w:r w:rsidRPr="00687E6C">
        <w:rPr>
          <w:lang w:val="fi-FI"/>
        </w:rPr>
        <w:t>Kehitystarpe</w:t>
      </w:r>
      <w:r w:rsidR="00B81527" w:rsidRPr="00687E6C">
        <w:rPr>
          <w:lang w:val="fi-FI"/>
        </w:rPr>
        <w:t>i</w:t>
      </w:r>
      <w:r w:rsidRPr="00687E6C">
        <w:rPr>
          <w:lang w:val="fi-FI"/>
        </w:rPr>
        <w:t>t</w:t>
      </w:r>
      <w:r w:rsidR="00B81527" w:rsidRPr="00687E6C">
        <w:rPr>
          <w:lang w:val="fi-FI"/>
        </w:rPr>
        <w:t>a</w:t>
      </w:r>
      <w:bookmarkEnd w:id="17"/>
    </w:p>
    <w:p w14:paraId="263F43A9" w14:textId="03D17D18" w:rsidR="00E86BD2" w:rsidRPr="00E86BD2" w:rsidRDefault="00E86BD2" w:rsidP="00E86BD2">
      <w:pPr>
        <w:pStyle w:val="ListParagraph"/>
        <w:numPr>
          <w:ilvl w:val="0"/>
          <w:numId w:val="6"/>
        </w:numPr>
        <w:rPr>
          <w:lang w:val="fi-FI"/>
        </w:rPr>
      </w:pPr>
      <w:r w:rsidRPr="00E86BD2">
        <w:rPr>
          <w:lang w:val="fi-FI"/>
        </w:rPr>
        <w:t>Selvitetään t&amp;k-toiminnan taso klustereittain</w:t>
      </w:r>
      <w:r w:rsidR="00A3390A">
        <w:rPr>
          <w:lang w:val="fi-FI"/>
        </w:rPr>
        <w:t xml:space="preserve"> </w:t>
      </w:r>
    </w:p>
    <w:p w14:paraId="64137758" w14:textId="77777777" w:rsidR="00E86BD2" w:rsidRPr="00E86BD2" w:rsidRDefault="00E86BD2" w:rsidP="004A161E">
      <w:pPr>
        <w:pStyle w:val="ListParagraph"/>
        <w:numPr>
          <w:ilvl w:val="0"/>
          <w:numId w:val="6"/>
        </w:numPr>
        <w:rPr>
          <w:lang w:val="fi-FI"/>
        </w:rPr>
      </w:pPr>
      <w:r w:rsidRPr="00E86BD2">
        <w:rPr>
          <w:lang w:val="fi-FI"/>
        </w:rPr>
        <w:t>Tarkennetaan Business Finlandin rahoitusmahdollisuuksia; paljonko sitä on myönnetty yrityksille ja korkeakouluille. Onko se nolla SAMK:ssa?  </w:t>
      </w:r>
    </w:p>
    <w:p w14:paraId="59D659B6" w14:textId="77777777" w:rsidR="00E86BD2" w:rsidRPr="00E86BD2" w:rsidRDefault="00E86BD2" w:rsidP="004A161E">
      <w:pPr>
        <w:pStyle w:val="ListParagraph"/>
        <w:numPr>
          <w:ilvl w:val="0"/>
          <w:numId w:val="6"/>
        </w:numPr>
        <w:rPr>
          <w:lang w:val="fi-FI"/>
        </w:rPr>
      </w:pPr>
      <w:r w:rsidRPr="00E86BD2">
        <w:rPr>
          <w:lang w:val="fi-FI"/>
        </w:rPr>
        <w:lastRenderedPageBreak/>
        <w:t>Miten koheesiorahoitus tilastoituu organisaatioissa, esim. korkeakouluissa?</w:t>
      </w:r>
    </w:p>
    <w:p w14:paraId="2C2EA90D" w14:textId="77777777" w:rsidR="0000454C" w:rsidRDefault="0000454C" w:rsidP="004A161E">
      <w:pPr>
        <w:pStyle w:val="ListParagraph"/>
        <w:numPr>
          <w:ilvl w:val="0"/>
          <w:numId w:val="6"/>
        </w:numPr>
        <w:rPr>
          <w:lang w:val="fi-FI"/>
        </w:rPr>
      </w:pPr>
      <w:r w:rsidRPr="0000454C">
        <w:rPr>
          <w:lang w:val="fi-FI"/>
        </w:rPr>
        <w:t>Palaveri korkeakoulujen edustajien ja kaupunginjohtajien (esim. Pori, Rauma, Kankaanpää) kanssa</w:t>
      </w:r>
    </w:p>
    <w:p w14:paraId="200BCDE6" w14:textId="4852D127" w:rsidR="00E86BD2" w:rsidRPr="00E86BD2" w:rsidRDefault="00E86BD2" w:rsidP="004A161E">
      <w:pPr>
        <w:pStyle w:val="ListParagraph"/>
        <w:numPr>
          <w:ilvl w:val="0"/>
          <w:numId w:val="6"/>
        </w:numPr>
        <w:rPr>
          <w:lang w:val="fi-FI"/>
        </w:rPr>
      </w:pPr>
      <w:r w:rsidRPr="00E86BD2">
        <w:rPr>
          <w:lang w:val="fi-FI"/>
        </w:rPr>
        <w:t xml:space="preserve">Kannustetaan yrityksiä kirjaamaan t&amp;k-toimintaa maakuntaan </w:t>
      </w:r>
    </w:p>
    <w:p w14:paraId="7FE6B436" w14:textId="77777777" w:rsidR="00E86BD2" w:rsidRPr="00E86BD2" w:rsidRDefault="00E86BD2" w:rsidP="004A161E">
      <w:pPr>
        <w:pStyle w:val="ListParagraph"/>
        <w:numPr>
          <w:ilvl w:val="0"/>
          <w:numId w:val="6"/>
        </w:numPr>
        <w:rPr>
          <w:lang w:val="fi-FI"/>
        </w:rPr>
      </w:pPr>
      <w:r w:rsidRPr="00E86BD2">
        <w:rPr>
          <w:lang w:val="fi-FI"/>
        </w:rPr>
        <w:t>Käynnistetään systemaattiset t&amp;k-toiminnan kehittämiskeskustelut mm. korkeakoulujen, kauppakamarien, yrittäjäjärjestön ja kaupunkien kanssa (kytkeytyy aluksi Satakuntaliiton TKI-foorumeihin sekä MAKOn suunnitteluun)</w:t>
      </w:r>
    </w:p>
    <w:p w14:paraId="509C7CA5" w14:textId="77777777" w:rsidR="00E86BD2" w:rsidRPr="00E86BD2" w:rsidRDefault="00E86BD2" w:rsidP="004A161E">
      <w:pPr>
        <w:pStyle w:val="ListParagraph"/>
        <w:numPr>
          <w:ilvl w:val="1"/>
          <w:numId w:val="6"/>
        </w:numPr>
        <w:rPr>
          <w:lang w:val="fi-FI"/>
        </w:rPr>
      </w:pPr>
      <w:r w:rsidRPr="00E86BD2">
        <w:rPr>
          <w:lang w:val="fi-FI"/>
        </w:rPr>
        <w:t>Miten luodaan yhteinen näkemys TKI-toiminnan edistämisestä?</w:t>
      </w:r>
    </w:p>
    <w:p w14:paraId="1E6697B1" w14:textId="77777777" w:rsidR="00E86BD2" w:rsidRPr="00E86BD2" w:rsidRDefault="00E86BD2" w:rsidP="004A161E">
      <w:pPr>
        <w:pStyle w:val="ListParagraph"/>
        <w:numPr>
          <w:ilvl w:val="1"/>
          <w:numId w:val="6"/>
        </w:numPr>
        <w:rPr>
          <w:lang w:val="fi-FI"/>
        </w:rPr>
      </w:pPr>
      <w:r w:rsidRPr="00E86BD2">
        <w:rPr>
          <w:lang w:val="fi-FI"/>
        </w:rPr>
        <w:t>Miten kompensoidaan yliopistotoiminnan puutteet?</w:t>
      </w:r>
    </w:p>
    <w:p w14:paraId="60D61B4B" w14:textId="77777777" w:rsidR="00E86BD2" w:rsidRPr="00E86BD2" w:rsidRDefault="00E86BD2" w:rsidP="004A161E">
      <w:pPr>
        <w:pStyle w:val="ListParagraph"/>
        <w:numPr>
          <w:ilvl w:val="1"/>
          <w:numId w:val="6"/>
        </w:numPr>
        <w:rPr>
          <w:lang w:val="fi-FI"/>
        </w:rPr>
      </w:pPr>
      <w:r w:rsidRPr="00E86BD2">
        <w:rPr>
          <w:lang w:val="fi-FI"/>
        </w:rPr>
        <w:t>Miten saadaan STEM/STEAM-osaajat maakuntaan?</w:t>
      </w:r>
    </w:p>
    <w:p w14:paraId="10E1FCB7" w14:textId="77777777" w:rsidR="00E86BD2" w:rsidRPr="00E86BD2" w:rsidRDefault="00E86BD2" w:rsidP="004A161E">
      <w:pPr>
        <w:pStyle w:val="ListParagraph"/>
        <w:numPr>
          <w:ilvl w:val="1"/>
          <w:numId w:val="6"/>
        </w:numPr>
        <w:rPr>
          <w:lang w:val="fi-FI"/>
        </w:rPr>
      </w:pPr>
      <w:r w:rsidRPr="00E86BD2">
        <w:rPr>
          <w:lang w:val="fi-FI"/>
        </w:rPr>
        <w:t>Miten edistetään TKI-toiminnan tulosten soveltamista alueen yrityksiin (esim. tekoäly)?</w:t>
      </w:r>
    </w:p>
    <w:p w14:paraId="0A37AB63" w14:textId="48A8C49B" w:rsidR="00FF3274" w:rsidRPr="003C6F9E" w:rsidRDefault="00E86BD2" w:rsidP="004A161E">
      <w:pPr>
        <w:pStyle w:val="ListParagraph"/>
        <w:numPr>
          <w:ilvl w:val="1"/>
          <w:numId w:val="6"/>
        </w:numPr>
        <w:rPr>
          <w:lang w:val="fi-FI"/>
        </w:rPr>
      </w:pPr>
      <w:r w:rsidRPr="00E86BD2">
        <w:rPr>
          <w:lang w:val="fi-FI"/>
        </w:rPr>
        <w:t>TKI-rahoitusmahdollisuuksien kartoittaminen, edistäminen ja ”meklarointi”</w:t>
      </w:r>
    </w:p>
    <w:sectPr w:rsidR="00FF3274" w:rsidRPr="003C6F9E" w:rsidSect="005E6B7F">
      <w:footerReference w:type="default" r:id="rId3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34D84" w14:textId="77777777" w:rsidR="00186F59" w:rsidRDefault="00186F59" w:rsidP="00A80CDF">
      <w:pPr>
        <w:spacing w:after="0" w:line="240" w:lineRule="auto"/>
      </w:pPr>
      <w:r>
        <w:separator/>
      </w:r>
    </w:p>
  </w:endnote>
  <w:endnote w:type="continuationSeparator" w:id="0">
    <w:p w14:paraId="78424447" w14:textId="77777777" w:rsidR="00186F59" w:rsidRDefault="00186F59" w:rsidP="00A8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287436"/>
      <w:docPartObj>
        <w:docPartGallery w:val="Page Numbers (Bottom of Page)"/>
        <w:docPartUnique/>
      </w:docPartObj>
    </w:sdtPr>
    <w:sdtEndPr>
      <w:rPr>
        <w:noProof/>
      </w:rPr>
    </w:sdtEndPr>
    <w:sdtContent>
      <w:p w14:paraId="3CF4E156" w14:textId="475871A6" w:rsidR="00A80CDF" w:rsidRDefault="00A80C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911E75" w14:textId="77777777" w:rsidR="00A80CDF" w:rsidRDefault="00A80C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BEC89" w14:textId="77777777" w:rsidR="00186F59" w:rsidRDefault="00186F59" w:rsidP="00A80CDF">
      <w:pPr>
        <w:spacing w:after="0" w:line="240" w:lineRule="auto"/>
      </w:pPr>
      <w:r>
        <w:separator/>
      </w:r>
    </w:p>
  </w:footnote>
  <w:footnote w:type="continuationSeparator" w:id="0">
    <w:p w14:paraId="04EEF173" w14:textId="77777777" w:rsidR="00186F59" w:rsidRDefault="00186F59" w:rsidP="00A80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44421"/>
    <w:multiLevelType w:val="hybridMultilevel"/>
    <w:tmpl w:val="AE14A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5445C4"/>
    <w:multiLevelType w:val="hybridMultilevel"/>
    <w:tmpl w:val="89C25A6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1B42278"/>
    <w:multiLevelType w:val="hybridMultilevel"/>
    <w:tmpl w:val="8C6E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231BA"/>
    <w:multiLevelType w:val="hybridMultilevel"/>
    <w:tmpl w:val="E03260CC"/>
    <w:lvl w:ilvl="0" w:tplc="0D1C4BEA">
      <w:start w:val="1"/>
      <w:numFmt w:val="bullet"/>
      <w:lvlText w:val="•"/>
      <w:lvlJc w:val="left"/>
      <w:pPr>
        <w:tabs>
          <w:tab w:val="num" w:pos="720"/>
        </w:tabs>
        <w:ind w:left="720" w:hanging="360"/>
      </w:pPr>
      <w:rPr>
        <w:rFonts w:ascii="Arial" w:hAnsi="Arial" w:hint="default"/>
      </w:rPr>
    </w:lvl>
    <w:lvl w:ilvl="1" w:tplc="E02C9F92">
      <w:numFmt w:val="bullet"/>
      <w:lvlText w:val="•"/>
      <w:lvlJc w:val="left"/>
      <w:pPr>
        <w:tabs>
          <w:tab w:val="num" w:pos="1440"/>
        </w:tabs>
        <w:ind w:left="1440" w:hanging="360"/>
      </w:pPr>
      <w:rPr>
        <w:rFonts w:ascii="Arial" w:hAnsi="Arial" w:hint="default"/>
      </w:rPr>
    </w:lvl>
    <w:lvl w:ilvl="2" w:tplc="3CCA7E0C" w:tentative="1">
      <w:start w:val="1"/>
      <w:numFmt w:val="bullet"/>
      <w:lvlText w:val="•"/>
      <w:lvlJc w:val="left"/>
      <w:pPr>
        <w:tabs>
          <w:tab w:val="num" w:pos="2160"/>
        </w:tabs>
        <w:ind w:left="2160" w:hanging="360"/>
      </w:pPr>
      <w:rPr>
        <w:rFonts w:ascii="Arial" w:hAnsi="Arial" w:hint="default"/>
      </w:rPr>
    </w:lvl>
    <w:lvl w:ilvl="3" w:tplc="27C892B2" w:tentative="1">
      <w:start w:val="1"/>
      <w:numFmt w:val="bullet"/>
      <w:lvlText w:val="•"/>
      <w:lvlJc w:val="left"/>
      <w:pPr>
        <w:tabs>
          <w:tab w:val="num" w:pos="2880"/>
        </w:tabs>
        <w:ind w:left="2880" w:hanging="360"/>
      </w:pPr>
      <w:rPr>
        <w:rFonts w:ascii="Arial" w:hAnsi="Arial" w:hint="default"/>
      </w:rPr>
    </w:lvl>
    <w:lvl w:ilvl="4" w:tplc="49D4C096" w:tentative="1">
      <w:start w:val="1"/>
      <w:numFmt w:val="bullet"/>
      <w:lvlText w:val="•"/>
      <w:lvlJc w:val="left"/>
      <w:pPr>
        <w:tabs>
          <w:tab w:val="num" w:pos="3600"/>
        </w:tabs>
        <w:ind w:left="3600" w:hanging="360"/>
      </w:pPr>
      <w:rPr>
        <w:rFonts w:ascii="Arial" w:hAnsi="Arial" w:hint="default"/>
      </w:rPr>
    </w:lvl>
    <w:lvl w:ilvl="5" w:tplc="EBD25E20" w:tentative="1">
      <w:start w:val="1"/>
      <w:numFmt w:val="bullet"/>
      <w:lvlText w:val="•"/>
      <w:lvlJc w:val="left"/>
      <w:pPr>
        <w:tabs>
          <w:tab w:val="num" w:pos="4320"/>
        </w:tabs>
        <w:ind w:left="4320" w:hanging="360"/>
      </w:pPr>
      <w:rPr>
        <w:rFonts w:ascii="Arial" w:hAnsi="Arial" w:hint="default"/>
      </w:rPr>
    </w:lvl>
    <w:lvl w:ilvl="6" w:tplc="6E807DE6" w:tentative="1">
      <w:start w:val="1"/>
      <w:numFmt w:val="bullet"/>
      <w:lvlText w:val="•"/>
      <w:lvlJc w:val="left"/>
      <w:pPr>
        <w:tabs>
          <w:tab w:val="num" w:pos="5040"/>
        </w:tabs>
        <w:ind w:left="5040" w:hanging="360"/>
      </w:pPr>
      <w:rPr>
        <w:rFonts w:ascii="Arial" w:hAnsi="Arial" w:hint="default"/>
      </w:rPr>
    </w:lvl>
    <w:lvl w:ilvl="7" w:tplc="6576B60C" w:tentative="1">
      <w:start w:val="1"/>
      <w:numFmt w:val="bullet"/>
      <w:lvlText w:val="•"/>
      <w:lvlJc w:val="left"/>
      <w:pPr>
        <w:tabs>
          <w:tab w:val="num" w:pos="5760"/>
        </w:tabs>
        <w:ind w:left="5760" w:hanging="360"/>
      </w:pPr>
      <w:rPr>
        <w:rFonts w:ascii="Arial" w:hAnsi="Arial" w:hint="default"/>
      </w:rPr>
    </w:lvl>
    <w:lvl w:ilvl="8" w:tplc="958E0B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1EC707C"/>
    <w:multiLevelType w:val="hybridMultilevel"/>
    <w:tmpl w:val="BEC29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B757F6"/>
    <w:multiLevelType w:val="hybridMultilevel"/>
    <w:tmpl w:val="86B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810773">
    <w:abstractNumId w:val="5"/>
  </w:num>
  <w:num w:numId="2" w16cid:durableId="732775155">
    <w:abstractNumId w:val="2"/>
  </w:num>
  <w:num w:numId="3" w16cid:durableId="2068413681">
    <w:abstractNumId w:val="0"/>
  </w:num>
  <w:num w:numId="4" w16cid:durableId="24257111">
    <w:abstractNumId w:val="1"/>
  </w:num>
  <w:num w:numId="5" w16cid:durableId="704058761">
    <w:abstractNumId w:val="3"/>
  </w:num>
  <w:num w:numId="6" w16cid:durableId="6964709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E1"/>
    <w:rsid w:val="0000168A"/>
    <w:rsid w:val="0000454C"/>
    <w:rsid w:val="0001741D"/>
    <w:rsid w:val="00031BFF"/>
    <w:rsid w:val="00033FEC"/>
    <w:rsid w:val="0004248B"/>
    <w:rsid w:val="00045876"/>
    <w:rsid w:val="000475D0"/>
    <w:rsid w:val="00061E82"/>
    <w:rsid w:val="000647B5"/>
    <w:rsid w:val="000716B1"/>
    <w:rsid w:val="00073700"/>
    <w:rsid w:val="000768A6"/>
    <w:rsid w:val="00076D6A"/>
    <w:rsid w:val="00077B41"/>
    <w:rsid w:val="000826B2"/>
    <w:rsid w:val="00087D3A"/>
    <w:rsid w:val="00091699"/>
    <w:rsid w:val="000943BA"/>
    <w:rsid w:val="000A56D6"/>
    <w:rsid w:val="000A5FED"/>
    <w:rsid w:val="000B11F0"/>
    <w:rsid w:val="000B2CEC"/>
    <w:rsid w:val="000B411E"/>
    <w:rsid w:val="000B5897"/>
    <w:rsid w:val="000B58CC"/>
    <w:rsid w:val="000B68B9"/>
    <w:rsid w:val="000B7144"/>
    <w:rsid w:val="000B7CFC"/>
    <w:rsid w:val="000C3A88"/>
    <w:rsid w:val="000C4020"/>
    <w:rsid w:val="000C704F"/>
    <w:rsid w:val="000C7345"/>
    <w:rsid w:val="000E090A"/>
    <w:rsid w:val="000E6CA2"/>
    <w:rsid w:val="000E7270"/>
    <w:rsid w:val="000E7C5D"/>
    <w:rsid w:val="000F3B28"/>
    <w:rsid w:val="000F6816"/>
    <w:rsid w:val="000F7834"/>
    <w:rsid w:val="00102680"/>
    <w:rsid w:val="00104135"/>
    <w:rsid w:val="00111F82"/>
    <w:rsid w:val="00120666"/>
    <w:rsid w:val="00121050"/>
    <w:rsid w:val="00126602"/>
    <w:rsid w:val="00126D35"/>
    <w:rsid w:val="00132940"/>
    <w:rsid w:val="00136719"/>
    <w:rsid w:val="0013745F"/>
    <w:rsid w:val="00137F9A"/>
    <w:rsid w:val="00142ED6"/>
    <w:rsid w:val="00150C41"/>
    <w:rsid w:val="00151813"/>
    <w:rsid w:val="00154F43"/>
    <w:rsid w:val="0015671D"/>
    <w:rsid w:val="00161361"/>
    <w:rsid w:val="001622E6"/>
    <w:rsid w:val="001702E6"/>
    <w:rsid w:val="0017108E"/>
    <w:rsid w:val="001715D0"/>
    <w:rsid w:val="001817A0"/>
    <w:rsid w:val="00183A51"/>
    <w:rsid w:val="00186F59"/>
    <w:rsid w:val="001A02BA"/>
    <w:rsid w:val="001A61B8"/>
    <w:rsid w:val="001B0982"/>
    <w:rsid w:val="001B3596"/>
    <w:rsid w:val="001B45E8"/>
    <w:rsid w:val="001C5960"/>
    <w:rsid w:val="001C7F27"/>
    <w:rsid w:val="001D0226"/>
    <w:rsid w:val="001D25D5"/>
    <w:rsid w:val="001D2D48"/>
    <w:rsid w:val="001D6B15"/>
    <w:rsid w:val="001D7DCF"/>
    <w:rsid w:val="001E224B"/>
    <w:rsid w:val="001F25C6"/>
    <w:rsid w:val="001F3AF2"/>
    <w:rsid w:val="001F4886"/>
    <w:rsid w:val="001F4E69"/>
    <w:rsid w:val="00202BF5"/>
    <w:rsid w:val="00207739"/>
    <w:rsid w:val="00210023"/>
    <w:rsid w:val="002201A6"/>
    <w:rsid w:val="0022270C"/>
    <w:rsid w:val="00226A92"/>
    <w:rsid w:val="002271CE"/>
    <w:rsid w:val="00230490"/>
    <w:rsid w:val="00232EF2"/>
    <w:rsid w:val="00234437"/>
    <w:rsid w:val="00242496"/>
    <w:rsid w:val="00250CF7"/>
    <w:rsid w:val="00267776"/>
    <w:rsid w:val="00271DEA"/>
    <w:rsid w:val="00272C47"/>
    <w:rsid w:val="00273879"/>
    <w:rsid w:val="0027394E"/>
    <w:rsid w:val="0027433D"/>
    <w:rsid w:val="00281EBC"/>
    <w:rsid w:val="0028318D"/>
    <w:rsid w:val="00284130"/>
    <w:rsid w:val="00287AE1"/>
    <w:rsid w:val="00287D7A"/>
    <w:rsid w:val="00291254"/>
    <w:rsid w:val="00291625"/>
    <w:rsid w:val="0029208D"/>
    <w:rsid w:val="002920C3"/>
    <w:rsid w:val="002926EF"/>
    <w:rsid w:val="0029688E"/>
    <w:rsid w:val="002A15BC"/>
    <w:rsid w:val="002B4D26"/>
    <w:rsid w:val="002B5A52"/>
    <w:rsid w:val="002C27C2"/>
    <w:rsid w:val="002C422A"/>
    <w:rsid w:val="002C718C"/>
    <w:rsid w:val="002C7327"/>
    <w:rsid w:val="002D03C2"/>
    <w:rsid w:val="002D0809"/>
    <w:rsid w:val="002D38A3"/>
    <w:rsid w:val="002D77E9"/>
    <w:rsid w:val="002E58DF"/>
    <w:rsid w:val="002E5CBE"/>
    <w:rsid w:val="002E654C"/>
    <w:rsid w:val="002F00EA"/>
    <w:rsid w:val="00300F38"/>
    <w:rsid w:val="00305729"/>
    <w:rsid w:val="00305CFE"/>
    <w:rsid w:val="00310197"/>
    <w:rsid w:val="00315F71"/>
    <w:rsid w:val="0032655C"/>
    <w:rsid w:val="00327543"/>
    <w:rsid w:val="00333607"/>
    <w:rsid w:val="0033638C"/>
    <w:rsid w:val="00341DCD"/>
    <w:rsid w:val="00343D5E"/>
    <w:rsid w:val="00343F96"/>
    <w:rsid w:val="003536BF"/>
    <w:rsid w:val="00360CC6"/>
    <w:rsid w:val="0036493D"/>
    <w:rsid w:val="0036710A"/>
    <w:rsid w:val="00370DAF"/>
    <w:rsid w:val="0037405F"/>
    <w:rsid w:val="003834E7"/>
    <w:rsid w:val="003839AE"/>
    <w:rsid w:val="003950EE"/>
    <w:rsid w:val="003A1BCC"/>
    <w:rsid w:val="003A625A"/>
    <w:rsid w:val="003A77CB"/>
    <w:rsid w:val="003B02B8"/>
    <w:rsid w:val="003C1EE6"/>
    <w:rsid w:val="003C6F9E"/>
    <w:rsid w:val="003D0780"/>
    <w:rsid w:val="003D07E3"/>
    <w:rsid w:val="003D5776"/>
    <w:rsid w:val="003E21D8"/>
    <w:rsid w:val="003E26DA"/>
    <w:rsid w:val="003E5986"/>
    <w:rsid w:val="003E6EBF"/>
    <w:rsid w:val="003F0BFA"/>
    <w:rsid w:val="003F2FB7"/>
    <w:rsid w:val="00402B33"/>
    <w:rsid w:val="0040305E"/>
    <w:rsid w:val="004062E6"/>
    <w:rsid w:val="00415D7A"/>
    <w:rsid w:val="00415E34"/>
    <w:rsid w:val="00416D67"/>
    <w:rsid w:val="004252E3"/>
    <w:rsid w:val="004307D4"/>
    <w:rsid w:val="0043134D"/>
    <w:rsid w:val="00436FBA"/>
    <w:rsid w:val="00442386"/>
    <w:rsid w:val="0044367E"/>
    <w:rsid w:val="004462C3"/>
    <w:rsid w:val="004468A0"/>
    <w:rsid w:val="00447AFC"/>
    <w:rsid w:val="00452812"/>
    <w:rsid w:val="00466C46"/>
    <w:rsid w:val="00467064"/>
    <w:rsid w:val="004733B9"/>
    <w:rsid w:val="00474FA8"/>
    <w:rsid w:val="00480784"/>
    <w:rsid w:val="004856F3"/>
    <w:rsid w:val="00487310"/>
    <w:rsid w:val="00491B5A"/>
    <w:rsid w:val="004926F4"/>
    <w:rsid w:val="004A161E"/>
    <w:rsid w:val="004A1F5F"/>
    <w:rsid w:val="004A27AF"/>
    <w:rsid w:val="004A3B05"/>
    <w:rsid w:val="004A7F64"/>
    <w:rsid w:val="004A7F81"/>
    <w:rsid w:val="004B2DB5"/>
    <w:rsid w:val="004B587F"/>
    <w:rsid w:val="004B588E"/>
    <w:rsid w:val="004B6780"/>
    <w:rsid w:val="004B678E"/>
    <w:rsid w:val="004C3973"/>
    <w:rsid w:val="004C52D4"/>
    <w:rsid w:val="004D5248"/>
    <w:rsid w:val="004D7CD2"/>
    <w:rsid w:val="004E30A9"/>
    <w:rsid w:val="004E7814"/>
    <w:rsid w:val="004F0115"/>
    <w:rsid w:val="004F4BD4"/>
    <w:rsid w:val="004F6552"/>
    <w:rsid w:val="004F736B"/>
    <w:rsid w:val="00501F34"/>
    <w:rsid w:val="00504E48"/>
    <w:rsid w:val="00514936"/>
    <w:rsid w:val="00515FAD"/>
    <w:rsid w:val="005174F7"/>
    <w:rsid w:val="00517EBC"/>
    <w:rsid w:val="005203BB"/>
    <w:rsid w:val="00521892"/>
    <w:rsid w:val="0052429C"/>
    <w:rsid w:val="00537AC0"/>
    <w:rsid w:val="00546FCB"/>
    <w:rsid w:val="00547AD9"/>
    <w:rsid w:val="005524E4"/>
    <w:rsid w:val="00556AB6"/>
    <w:rsid w:val="00560F31"/>
    <w:rsid w:val="00562BF0"/>
    <w:rsid w:val="005648C8"/>
    <w:rsid w:val="00566DE8"/>
    <w:rsid w:val="00571B68"/>
    <w:rsid w:val="00572378"/>
    <w:rsid w:val="005748A7"/>
    <w:rsid w:val="00575144"/>
    <w:rsid w:val="0057730C"/>
    <w:rsid w:val="005858BC"/>
    <w:rsid w:val="00586B27"/>
    <w:rsid w:val="00587B02"/>
    <w:rsid w:val="00593616"/>
    <w:rsid w:val="00596A43"/>
    <w:rsid w:val="005A61E6"/>
    <w:rsid w:val="005B37F9"/>
    <w:rsid w:val="005C1D22"/>
    <w:rsid w:val="005C36E8"/>
    <w:rsid w:val="005D0A09"/>
    <w:rsid w:val="005D1897"/>
    <w:rsid w:val="005D1D16"/>
    <w:rsid w:val="005D6FF1"/>
    <w:rsid w:val="005D74B6"/>
    <w:rsid w:val="005D7A37"/>
    <w:rsid w:val="005E101D"/>
    <w:rsid w:val="005E3DF2"/>
    <w:rsid w:val="005E54E3"/>
    <w:rsid w:val="005E6B7F"/>
    <w:rsid w:val="005F0FCA"/>
    <w:rsid w:val="00617EA8"/>
    <w:rsid w:val="00621BD7"/>
    <w:rsid w:val="00623C21"/>
    <w:rsid w:val="0062734C"/>
    <w:rsid w:val="00634F65"/>
    <w:rsid w:val="00640D65"/>
    <w:rsid w:val="00641FAF"/>
    <w:rsid w:val="0064682B"/>
    <w:rsid w:val="0066039B"/>
    <w:rsid w:val="00667BDF"/>
    <w:rsid w:val="00671BB2"/>
    <w:rsid w:val="00671D63"/>
    <w:rsid w:val="00671FAD"/>
    <w:rsid w:val="006735E0"/>
    <w:rsid w:val="00673DC0"/>
    <w:rsid w:val="00675D72"/>
    <w:rsid w:val="00677FC5"/>
    <w:rsid w:val="00687E6C"/>
    <w:rsid w:val="00691A89"/>
    <w:rsid w:val="006929FC"/>
    <w:rsid w:val="00692D9B"/>
    <w:rsid w:val="0069704D"/>
    <w:rsid w:val="006975CB"/>
    <w:rsid w:val="006A2473"/>
    <w:rsid w:val="006A6128"/>
    <w:rsid w:val="006B0B87"/>
    <w:rsid w:val="006C206A"/>
    <w:rsid w:val="006C3F7D"/>
    <w:rsid w:val="006C5851"/>
    <w:rsid w:val="006C6D13"/>
    <w:rsid w:val="006D164A"/>
    <w:rsid w:val="006D35C0"/>
    <w:rsid w:val="006E21E2"/>
    <w:rsid w:val="006E64EE"/>
    <w:rsid w:val="006F2397"/>
    <w:rsid w:val="006F3B50"/>
    <w:rsid w:val="006F4147"/>
    <w:rsid w:val="006F77A5"/>
    <w:rsid w:val="00700433"/>
    <w:rsid w:val="007023A6"/>
    <w:rsid w:val="00703753"/>
    <w:rsid w:val="00704D59"/>
    <w:rsid w:val="00706204"/>
    <w:rsid w:val="007102BC"/>
    <w:rsid w:val="00710367"/>
    <w:rsid w:val="0071215C"/>
    <w:rsid w:val="007159BD"/>
    <w:rsid w:val="00726BBC"/>
    <w:rsid w:val="00726F36"/>
    <w:rsid w:val="0072713F"/>
    <w:rsid w:val="00727A3B"/>
    <w:rsid w:val="00737CFD"/>
    <w:rsid w:val="00743F98"/>
    <w:rsid w:val="0074597D"/>
    <w:rsid w:val="0075274C"/>
    <w:rsid w:val="0075571F"/>
    <w:rsid w:val="00762CC6"/>
    <w:rsid w:val="00762F67"/>
    <w:rsid w:val="00781F28"/>
    <w:rsid w:val="00784B99"/>
    <w:rsid w:val="00786F3B"/>
    <w:rsid w:val="00787318"/>
    <w:rsid w:val="00793242"/>
    <w:rsid w:val="00794C0A"/>
    <w:rsid w:val="00796004"/>
    <w:rsid w:val="00797AC5"/>
    <w:rsid w:val="007A0192"/>
    <w:rsid w:val="007A070E"/>
    <w:rsid w:val="007A2799"/>
    <w:rsid w:val="007A4786"/>
    <w:rsid w:val="007C27BB"/>
    <w:rsid w:val="007C2F2C"/>
    <w:rsid w:val="007C44BE"/>
    <w:rsid w:val="007C4F2F"/>
    <w:rsid w:val="007C6569"/>
    <w:rsid w:val="007D308D"/>
    <w:rsid w:val="007E54AA"/>
    <w:rsid w:val="007E6DD3"/>
    <w:rsid w:val="007F05C2"/>
    <w:rsid w:val="007F1B58"/>
    <w:rsid w:val="007F49D6"/>
    <w:rsid w:val="00801438"/>
    <w:rsid w:val="0080379D"/>
    <w:rsid w:val="0080412D"/>
    <w:rsid w:val="008042C0"/>
    <w:rsid w:val="00805403"/>
    <w:rsid w:val="0080751B"/>
    <w:rsid w:val="00807AB0"/>
    <w:rsid w:val="00833BE7"/>
    <w:rsid w:val="00834745"/>
    <w:rsid w:val="00834FE2"/>
    <w:rsid w:val="00836922"/>
    <w:rsid w:val="00837820"/>
    <w:rsid w:val="008429BB"/>
    <w:rsid w:val="00843834"/>
    <w:rsid w:val="008454A0"/>
    <w:rsid w:val="00853CBD"/>
    <w:rsid w:val="00854BA5"/>
    <w:rsid w:val="00855413"/>
    <w:rsid w:val="00857059"/>
    <w:rsid w:val="00860ED7"/>
    <w:rsid w:val="00865F4C"/>
    <w:rsid w:val="00871E57"/>
    <w:rsid w:val="008722D6"/>
    <w:rsid w:val="008736E8"/>
    <w:rsid w:val="00875D61"/>
    <w:rsid w:val="008A0228"/>
    <w:rsid w:val="008A4B3A"/>
    <w:rsid w:val="008A719F"/>
    <w:rsid w:val="008B1DD8"/>
    <w:rsid w:val="008B46F4"/>
    <w:rsid w:val="008C2481"/>
    <w:rsid w:val="008D06D2"/>
    <w:rsid w:val="008E0815"/>
    <w:rsid w:val="008E25D9"/>
    <w:rsid w:val="008E5BBB"/>
    <w:rsid w:val="008E7A68"/>
    <w:rsid w:val="008F34C6"/>
    <w:rsid w:val="00900BE5"/>
    <w:rsid w:val="00904E44"/>
    <w:rsid w:val="009114A3"/>
    <w:rsid w:val="00912315"/>
    <w:rsid w:val="009135E3"/>
    <w:rsid w:val="009169EF"/>
    <w:rsid w:val="009304DF"/>
    <w:rsid w:val="009311CF"/>
    <w:rsid w:val="00932F30"/>
    <w:rsid w:val="00936C16"/>
    <w:rsid w:val="00943DBB"/>
    <w:rsid w:val="00944866"/>
    <w:rsid w:val="00946211"/>
    <w:rsid w:val="00951FCA"/>
    <w:rsid w:val="0096346B"/>
    <w:rsid w:val="009758B3"/>
    <w:rsid w:val="009777E2"/>
    <w:rsid w:val="00984B46"/>
    <w:rsid w:val="00987BFB"/>
    <w:rsid w:val="009A25B0"/>
    <w:rsid w:val="009A3B91"/>
    <w:rsid w:val="009B4FE7"/>
    <w:rsid w:val="009B66F4"/>
    <w:rsid w:val="009B7EB0"/>
    <w:rsid w:val="009C062C"/>
    <w:rsid w:val="009C1E7D"/>
    <w:rsid w:val="009C566A"/>
    <w:rsid w:val="009D0B41"/>
    <w:rsid w:val="009D5D1C"/>
    <w:rsid w:val="009E1174"/>
    <w:rsid w:val="009E3AF0"/>
    <w:rsid w:val="009E7AF8"/>
    <w:rsid w:val="009F0EA4"/>
    <w:rsid w:val="009F5856"/>
    <w:rsid w:val="009F58B0"/>
    <w:rsid w:val="009F5E32"/>
    <w:rsid w:val="00A00D08"/>
    <w:rsid w:val="00A0366C"/>
    <w:rsid w:val="00A057A0"/>
    <w:rsid w:val="00A12D8D"/>
    <w:rsid w:val="00A20749"/>
    <w:rsid w:val="00A2358B"/>
    <w:rsid w:val="00A2522A"/>
    <w:rsid w:val="00A265F6"/>
    <w:rsid w:val="00A302ED"/>
    <w:rsid w:val="00A3390A"/>
    <w:rsid w:val="00A341EA"/>
    <w:rsid w:val="00A3446B"/>
    <w:rsid w:val="00A35368"/>
    <w:rsid w:val="00A360FE"/>
    <w:rsid w:val="00A3723F"/>
    <w:rsid w:val="00A40372"/>
    <w:rsid w:val="00A43B3C"/>
    <w:rsid w:val="00A43ED0"/>
    <w:rsid w:val="00A50691"/>
    <w:rsid w:val="00A558A3"/>
    <w:rsid w:val="00A57169"/>
    <w:rsid w:val="00A57B3C"/>
    <w:rsid w:val="00A647B3"/>
    <w:rsid w:val="00A6493D"/>
    <w:rsid w:val="00A71486"/>
    <w:rsid w:val="00A72A8F"/>
    <w:rsid w:val="00A7401B"/>
    <w:rsid w:val="00A740AB"/>
    <w:rsid w:val="00A7532F"/>
    <w:rsid w:val="00A77AC2"/>
    <w:rsid w:val="00A80AC9"/>
    <w:rsid w:val="00A80CDF"/>
    <w:rsid w:val="00A81293"/>
    <w:rsid w:val="00A87CDF"/>
    <w:rsid w:val="00A9034D"/>
    <w:rsid w:val="00A90DA0"/>
    <w:rsid w:val="00A94F40"/>
    <w:rsid w:val="00A96800"/>
    <w:rsid w:val="00AA65C5"/>
    <w:rsid w:val="00AB06B0"/>
    <w:rsid w:val="00AB1798"/>
    <w:rsid w:val="00AB1E3C"/>
    <w:rsid w:val="00AC29AC"/>
    <w:rsid w:val="00AD32B2"/>
    <w:rsid w:val="00AE4D5A"/>
    <w:rsid w:val="00AE4F5A"/>
    <w:rsid w:val="00AE5A0D"/>
    <w:rsid w:val="00AF0436"/>
    <w:rsid w:val="00AF350A"/>
    <w:rsid w:val="00B021E2"/>
    <w:rsid w:val="00B03E50"/>
    <w:rsid w:val="00B05A69"/>
    <w:rsid w:val="00B07783"/>
    <w:rsid w:val="00B1206B"/>
    <w:rsid w:val="00B12FEC"/>
    <w:rsid w:val="00B13430"/>
    <w:rsid w:val="00B24EED"/>
    <w:rsid w:val="00B2781B"/>
    <w:rsid w:val="00B314C6"/>
    <w:rsid w:val="00B338A0"/>
    <w:rsid w:val="00B36CD2"/>
    <w:rsid w:val="00B605D4"/>
    <w:rsid w:val="00B66603"/>
    <w:rsid w:val="00B72DC6"/>
    <w:rsid w:val="00B7308B"/>
    <w:rsid w:val="00B758FF"/>
    <w:rsid w:val="00B75FAC"/>
    <w:rsid w:val="00B7767D"/>
    <w:rsid w:val="00B81527"/>
    <w:rsid w:val="00B8173A"/>
    <w:rsid w:val="00B841E1"/>
    <w:rsid w:val="00B8497A"/>
    <w:rsid w:val="00B916F3"/>
    <w:rsid w:val="00B9292E"/>
    <w:rsid w:val="00BA1330"/>
    <w:rsid w:val="00BB48FC"/>
    <w:rsid w:val="00BC0E64"/>
    <w:rsid w:val="00BD3804"/>
    <w:rsid w:val="00BD6A11"/>
    <w:rsid w:val="00BE1219"/>
    <w:rsid w:val="00BF04D6"/>
    <w:rsid w:val="00BF3EBA"/>
    <w:rsid w:val="00C006AE"/>
    <w:rsid w:val="00C01D5C"/>
    <w:rsid w:val="00C03FC4"/>
    <w:rsid w:val="00C04D59"/>
    <w:rsid w:val="00C0507B"/>
    <w:rsid w:val="00C1102D"/>
    <w:rsid w:val="00C2371C"/>
    <w:rsid w:val="00C266A7"/>
    <w:rsid w:val="00C34D4E"/>
    <w:rsid w:val="00C366A5"/>
    <w:rsid w:val="00C414CB"/>
    <w:rsid w:val="00C46AED"/>
    <w:rsid w:val="00C47975"/>
    <w:rsid w:val="00C54FDC"/>
    <w:rsid w:val="00C56414"/>
    <w:rsid w:val="00C617C9"/>
    <w:rsid w:val="00C6194B"/>
    <w:rsid w:val="00C66A48"/>
    <w:rsid w:val="00C712B3"/>
    <w:rsid w:val="00C71CD1"/>
    <w:rsid w:val="00C80607"/>
    <w:rsid w:val="00C81CF4"/>
    <w:rsid w:val="00C82F19"/>
    <w:rsid w:val="00C91A42"/>
    <w:rsid w:val="00C961A3"/>
    <w:rsid w:val="00C9640F"/>
    <w:rsid w:val="00C966D4"/>
    <w:rsid w:val="00C967A2"/>
    <w:rsid w:val="00C96896"/>
    <w:rsid w:val="00CA0C51"/>
    <w:rsid w:val="00CA0CEE"/>
    <w:rsid w:val="00CA23F4"/>
    <w:rsid w:val="00CC1404"/>
    <w:rsid w:val="00CC163A"/>
    <w:rsid w:val="00CC38CA"/>
    <w:rsid w:val="00CD4503"/>
    <w:rsid w:val="00CD4BBD"/>
    <w:rsid w:val="00CD673B"/>
    <w:rsid w:val="00CD7803"/>
    <w:rsid w:val="00CE39DD"/>
    <w:rsid w:val="00CF112D"/>
    <w:rsid w:val="00CF4FFA"/>
    <w:rsid w:val="00CF52B9"/>
    <w:rsid w:val="00CF6231"/>
    <w:rsid w:val="00D07F9A"/>
    <w:rsid w:val="00D10CF5"/>
    <w:rsid w:val="00D1151C"/>
    <w:rsid w:val="00D13680"/>
    <w:rsid w:val="00D14E01"/>
    <w:rsid w:val="00D15CE8"/>
    <w:rsid w:val="00D162B1"/>
    <w:rsid w:val="00D2757B"/>
    <w:rsid w:val="00D3500E"/>
    <w:rsid w:val="00D37C6C"/>
    <w:rsid w:val="00D402B7"/>
    <w:rsid w:val="00D406B9"/>
    <w:rsid w:val="00D40D6F"/>
    <w:rsid w:val="00D41FE1"/>
    <w:rsid w:val="00D42D50"/>
    <w:rsid w:val="00D439DC"/>
    <w:rsid w:val="00D45388"/>
    <w:rsid w:val="00D60F20"/>
    <w:rsid w:val="00D611B0"/>
    <w:rsid w:val="00D63EB1"/>
    <w:rsid w:val="00D82B23"/>
    <w:rsid w:val="00D853E9"/>
    <w:rsid w:val="00D85B63"/>
    <w:rsid w:val="00D94BF8"/>
    <w:rsid w:val="00D95C9E"/>
    <w:rsid w:val="00D973CB"/>
    <w:rsid w:val="00D97E99"/>
    <w:rsid w:val="00DA2CF5"/>
    <w:rsid w:val="00DA5914"/>
    <w:rsid w:val="00DA7CBF"/>
    <w:rsid w:val="00DB4013"/>
    <w:rsid w:val="00DB64B8"/>
    <w:rsid w:val="00DC38D2"/>
    <w:rsid w:val="00DC78AC"/>
    <w:rsid w:val="00DD01B1"/>
    <w:rsid w:val="00DD23C8"/>
    <w:rsid w:val="00DD2AC2"/>
    <w:rsid w:val="00DD3CE1"/>
    <w:rsid w:val="00DE15D5"/>
    <w:rsid w:val="00DE1783"/>
    <w:rsid w:val="00DE315E"/>
    <w:rsid w:val="00DE4CF2"/>
    <w:rsid w:val="00DE761A"/>
    <w:rsid w:val="00DE7A9E"/>
    <w:rsid w:val="00E006C1"/>
    <w:rsid w:val="00E1542B"/>
    <w:rsid w:val="00E17A83"/>
    <w:rsid w:val="00E2258E"/>
    <w:rsid w:val="00E250A6"/>
    <w:rsid w:val="00E2581D"/>
    <w:rsid w:val="00E27A17"/>
    <w:rsid w:val="00E3009E"/>
    <w:rsid w:val="00E32304"/>
    <w:rsid w:val="00E344E3"/>
    <w:rsid w:val="00E46D17"/>
    <w:rsid w:val="00E46F4A"/>
    <w:rsid w:val="00E52E57"/>
    <w:rsid w:val="00E54236"/>
    <w:rsid w:val="00E6115B"/>
    <w:rsid w:val="00E61177"/>
    <w:rsid w:val="00E62172"/>
    <w:rsid w:val="00E668EF"/>
    <w:rsid w:val="00E7587D"/>
    <w:rsid w:val="00E80A39"/>
    <w:rsid w:val="00E84552"/>
    <w:rsid w:val="00E86BD2"/>
    <w:rsid w:val="00E92603"/>
    <w:rsid w:val="00E92BCF"/>
    <w:rsid w:val="00E93472"/>
    <w:rsid w:val="00EA01DF"/>
    <w:rsid w:val="00EA19E8"/>
    <w:rsid w:val="00EA21BB"/>
    <w:rsid w:val="00EA2EF6"/>
    <w:rsid w:val="00EA653F"/>
    <w:rsid w:val="00EB14FA"/>
    <w:rsid w:val="00EB3BF0"/>
    <w:rsid w:val="00EC100C"/>
    <w:rsid w:val="00EC4675"/>
    <w:rsid w:val="00EC70C0"/>
    <w:rsid w:val="00ED4C8B"/>
    <w:rsid w:val="00ED7BCE"/>
    <w:rsid w:val="00EE1453"/>
    <w:rsid w:val="00EE3348"/>
    <w:rsid w:val="00EE437E"/>
    <w:rsid w:val="00EE57FB"/>
    <w:rsid w:val="00EE5DE0"/>
    <w:rsid w:val="00EF0C72"/>
    <w:rsid w:val="00F1102A"/>
    <w:rsid w:val="00F1530D"/>
    <w:rsid w:val="00F23914"/>
    <w:rsid w:val="00F25A32"/>
    <w:rsid w:val="00F2648F"/>
    <w:rsid w:val="00F30845"/>
    <w:rsid w:val="00F3223C"/>
    <w:rsid w:val="00F3379C"/>
    <w:rsid w:val="00F47850"/>
    <w:rsid w:val="00F56EE8"/>
    <w:rsid w:val="00F57704"/>
    <w:rsid w:val="00F62E45"/>
    <w:rsid w:val="00F64DAE"/>
    <w:rsid w:val="00F71449"/>
    <w:rsid w:val="00F859AD"/>
    <w:rsid w:val="00F90822"/>
    <w:rsid w:val="00F96B5B"/>
    <w:rsid w:val="00FB0DA4"/>
    <w:rsid w:val="00FC4F71"/>
    <w:rsid w:val="00FD0B72"/>
    <w:rsid w:val="00FD1BC9"/>
    <w:rsid w:val="00FE42DA"/>
    <w:rsid w:val="00FE43C7"/>
    <w:rsid w:val="00FF3274"/>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B5640"/>
  <w15:chartTrackingRefBased/>
  <w15:docId w15:val="{59717EA9-4532-4181-BCB6-FC685AF6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F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41F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41F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41F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41F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41F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1F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1F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1F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F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41F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1F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41F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41F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41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1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1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1FE1"/>
    <w:rPr>
      <w:rFonts w:eastAsiaTheme="majorEastAsia" w:cstheme="majorBidi"/>
      <w:color w:val="272727" w:themeColor="text1" w:themeTint="D8"/>
    </w:rPr>
  </w:style>
  <w:style w:type="paragraph" w:styleId="Title">
    <w:name w:val="Title"/>
    <w:basedOn w:val="Normal"/>
    <w:next w:val="Normal"/>
    <w:link w:val="TitleChar"/>
    <w:uiPriority w:val="10"/>
    <w:qFormat/>
    <w:rsid w:val="00D41F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1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1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FE1"/>
    <w:pPr>
      <w:spacing w:before="160"/>
      <w:jc w:val="center"/>
    </w:pPr>
    <w:rPr>
      <w:i/>
      <w:iCs/>
      <w:color w:val="404040" w:themeColor="text1" w:themeTint="BF"/>
    </w:rPr>
  </w:style>
  <w:style w:type="character" w:customStyle="1" w:styleId="QuoteChar">
    <w:name w:val="Quote Char"/>
    <w:basedOn w:val="DefaultParagraphFont"/>
    <w:link w:val="Quote"/>
    <w:uiPriority w:val="29"/>
    <w:rsid w:val="00D41FE1"/>
    <w:rPr>
      <w:i/>
      <w:iCs/>
      <w:color w:val="404040" w:themeColor="text1" w:themeTint="BF"/>
    </w:rPr>
  </w:style>
  <w:style w:type="paragraph" w:styleId="ListParagraph">
    <w:name w:val="List Paragraph"/>
    <w:basedOn w:val="Normal"/>
    <w:uiPriority w:val="34"/>
    <w:qFormat/>
    <w:rsid w:val="00D41FE1"/>
    <w:pPr>
      <w:ind w:left="720"/>
      <w:contextualSpacing/>
    </w:pPr>
  </w:style>
  <w:style w:type="character" w:styleId="IntenseEmphasis">
    <w:name w:val="Intense Emphasis"/>
    <w:basedOn w:val="DefaultParagraphFont"/>
    <w:uiPriority w:val="21"/>
    <w:qFormat/>
    <w:rsid w:val="00D41FE1"/>
    <w:rPr>
      <w:i/>
      <w:iCs/>
      <w:color w:val="2F5496" w:themeColor="accent1" w:themeShade="BF"/>
    </w:rPr>
  </w:style>
  <w:style w:type="paragraph" w:styleId="IntenseQuote">
    <w:name w:val="Intense Quote"/>
    <w:basedOn w:val="Normal"/>
    <w:next w:val="Normal"/>
    <w:link w:val="IntenseQuoteChar"/>
    <w:uiPriority w:val="30"/>
    <w:qFormat/>
    <w:rsid w:val="00D41F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41FE1"/>
    <w:rPr>
      <w:i/>
      <w:iCs/>
      <w:color w:val="2F5496" w:themeColor="accent1" w:themeShade="BF"/>
    </w:rPr>
  </w:style>
  <w:style w:type="character" w:styleId="IntenseReference">
    <w:name w:val="Intense Reference"/>
    <w:basedOn w:val="DefaultParagraphFont"/>
    <w:uiPriority w:val="32"/>
    <w:qFormat/>
    <w:rsid w:val="00D41FE1"/>
    <w:rPr>
      <w:b/>
      <w:bCs/>
      <w:smallCaps/>
      <w:color w:val="2F5496" w:themeColor="accent1" w:themeShade="BF"/>
      <w:spacing w:val="5"/>
    </w:rPr>
  </w:style>
  <w:style w:type="character" w:styleId="Hyperlink">
    <w:name w:val="Hyperlink"/>
    <w:basedOn w:val="DefaultParagraphFont"/>
    <w:uiPriority w:val="99"/>
    <w:unhideWhenUsed/>
    <w:rsid w:val="00F859AD"/>
    <w:rPr>
      <w:color w:val="0563C1" w:themeColor="hyperlink"/>
      <w:u w:val="single"/>
    </w:rPr>
  </w:style>
  <w:style w:type="character" w:styleId="UnresolvedMention">
    <w:name w:val="Unresolved Mention"/>
    <w:basedOn w:val="DefaultParagraphFont"/>
    <w:uiPriority w:val="99"/>
    <w:semiHidden/>
    <w:unhideWhenUsed/>
    <w:rsid w:val="00F859AD"/>
    <w:rPr>
      <w:color w:val="605E5C"/>
      <w:shd w:val="clear" w:color="auto" w:fill="E1DFDD"/>
    </w:rPr>
  </w:style>
  <w:style w:type="character" w:styleId="FollowedHyperlink">
    <w:name w:val="FollowedHyperlink"/>
    <w:basedOn w:val="DefaultParagraphFont"/>
    <w:uiPriority w:val="99"/>
    <w:semiHidden/>
    <w:unhideWhenUsed/>
    <w:rsid w:val="00284130"/>
    <w:rPr>
      <w:color w:val="954F72" w:themeColor="followedHyperlink"/>
      <w:u w:val="single"/>
    </w:rPr>
  </w:style>
  <w:style w:type="paragraph" w:styleId="TOCHeading">
    <w:name w:val="TOC Heading"/>
    <w:basedOn w:val="Heading1"/>
    <w:next w:val="Normal"/>
    <w:uiPriority w:val="39"/>
    <w:unhideWhenUsed/>
    <w:qFormat/>
    <w:rsid w:val="00855413"/>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855413"/>
    <w:pPr>
      <w:spacing w:after="100"/>
    </w:pPr>
  </w:style>
  <w:style w:type="paragraph" w:styleId="TOC2">
    <w:name w:val="toc 2"/>
    <w:basedOn w:val="Normal"/>
    <w:next w:val="Normal"/>
    <w:autoRedefine/>
    <w:uiPriority w:val="39"/>
    <w:unhideWhenUsed/>
    <w:rsid w:val="00855413"/>
    <w:pPr>
      <w:spacing w:after="100"/>
      <w:ind w:left="220"/>
    </w:pPr>
  </w:style>
  <w:style w:type="paragraph" w:styleId="Header">
    <w:name w:val="header"/>
    <w:basedOn w:val="Normal"/>
    <w:link w:val="HeaderChar"/>
    <w:uiPriority w:val="99"/>
    <w:unhideWhenUsed/>
    <w:rsid w:val="00A80CDF"/>
    <w:pPr>
      <w:tabs>
        <w:tab w:val="center" w:pos="4986"/>
        <w:tab w:val="right" w:pos="9972"/>
      </w:tabs>
      <w:spacing w:after="0" w:line="240" w:lineRule="auto"/>
    </w:pPr>
  </w:style>
  <w:style w:type="character" w:customStyle="1" w:styleId="HeaderChar">
    <w:name w:val="Header Char"/>
    <w:basedOn w:val="DefaultParagraphFont"/>
    <w:link w:val="Header"/>
    <w:uiPriority w:val="99"/>
    <w:rsid w:val="00A80CDF"/>
  </w:style>
  <w:style w:type="paragraph" w:styleId="Footer">
    <w:name w:val="footer"/>
    <w:basedOn w:val="Normal"/>
    <w:link w:val="FooterChar"/>
    <w:uiPriority w:val="99"/>
    <w:unhideWhenUsed/>
    <w:rsid w:val="00A80CDF"/>
    <w:pPr>
      <w:tabs>
        <w:tab w:val="center" w:pos="4986"/>
        <w:tab w:val="right" w:pos="9972"/>
      </w:tabs>
      <w:spacing w:after="0" w:line="240" w:lineRule="auto"/>
    </w:pPr>
  </w:style>
  <w:style w:type="character" w:customStyle="1" w:styleId="FooterChar">
    <w:name w:val="Footer Char"/>
    <w:basedOn w:val="DefaultParagraphFont"/>
    <w:link w:val="Footer"/>
    <w:uiPriority w:val="99"/>
    <w:rsid w:val="00A80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47631">
      <w:bodyDiv w:val="1"/>
      <w:marLeft w:val="0"/>
      <w:marRight w:val="0"/>
      <w:marTop w:val="0"/>
      <w:marBottom w:val="0"/>
      <w:divBdr>
        <w:top w:val="none" w:sz="0" w:space="0" w:color="auto"/>
        <w:left w:val="none" w:sz="0" w:space="0" w:color="auto"/>
        <w:bottom w:val="none" w:sz="0" w:space="0" w:color="auto"/>
        <w:right w:val="none" w:sz="0" w:space="0" w:color="auto"/>
      </w:divBdr>
    </w:div>
    <w:div w:id="350649691">
      <w:bodyDiv w:val="1"/>
      <w:marLeft w:val="0"/>
      <w:marRight w:val="0"/>
      <w:marTop w:val="0"/>
      <w:marBottom w:val="0"/>
      <w:divBdr>
        <w:top w:val="none" w:sz="0" w:space="0" w:color="auto"/>
        <w:left w:val="none" w:sz="0" w:space="0" w:color="auto"/>
        <w:bottom w:val="none" w:sz="0" w:space="0" w:color="auto"/>
        <w:right w:val="none" w:sz="0" w:space="0" w:color="auto"/>
      </w:divBdr>
      <w:divsChild>
        <w:div w:id="1146700034">
          <w:marLeft w:val="360"/>
          <w:marRight w:val="0"/>
          <w:marTop w:val="200"/>
          <w:marBottom w:val="0"/>
          <w:divBdr>
            <w:top w:val="none" w:sz="0" w:space="0" w:color="auto"/>
            <w:left w:val="none" w:sz="0" w:space="0" w:color="auto"/>
            <w:bottom w:val="none" w:sz="0" w:space="0" w:color="auto"/>
            <w:right w:val="none" w:sz="0" w:space="0" w:color="auto"/>
          </w:divBdr>
        </w:div>
        <w:div w:id="271211035">
          <w:marLeft w:val="1080"/>
          <w:marRight w:val="0"/>
          <w:marTop w:val="100"/>
          <w:marBottom w:val="0"/>
          <w:divBdr>
            <w:top w:val="none" w:sz="0" w:space="0" w:color="auto"/>
            <w:left w:val="none" w:sz="0" w:space="0" w:color="auto"/>
            <w:bottom w:val="none" w:sz="0" w:space="0" w:color="auto"/>
            <w:right w:val="none" w:sz="0" w:space="0" w:color="auto"/>
          </w:divBdr>
        </w:div>
        <w:div w:id="2113279175">
          <w:marLeft w:val="1080"/>
          <w:marRight w:val="0"/>
          <w:marTop w:val="100"/>
          <w:marBottom w:val="0"/>
          <w:divBdr>
            <w:top w:val="none" w:sz="0" w:space="0" w:color="auto"/>
            <w:left w:val="none" w:sz="0" w:space="0" w:color="auto"/>
            <w:bottom w:val="none" w:sz="0" w:space="0" w:color="auto"/>
            <w:right w:val="none" w:sz="0" w:space="0" w:color="auto"/>
          </w:divBdr>
        </w:div>
        <w:div w:id="577634530">
          <w:marLeft w:val="1080"/>
          <w:marRight w:val="0"/>
          <w:marTop w:val="100"/>
          <w:marBottom w:val="0"/>
          <w:divBdr>
            <w:top w:val="none" w:sz="0" w:space="0" w:color="auto"/>
            <w:left w:val="none" w:sz="0" w:space="0" w:color="auto"/>
            <w:bottom w:val="none" w:sz="0" w:space="0" w:color="auto"/>
            <w:right w:val="none" w:sz="0" w:space="0" w:color="auto"/>
          </w:divBdr>
        </w:div>
        <w:div w:id="1965381248">
          <w:marLeft w:val="1080"/>
          <w:marRight w:val="0"/>
          <w:marTop w:val="100"/>
          <w:marBottom w:val="0"/>
          <w:divBdr>
            <w:top w:val="none" w:sz="0" w:space="0" w:color="auto"/>
            <w:left w:val="none" w:sz="0" w:space="0" w:color="auto"/>
            <w:bottom w:val="none" w:sz="0" w:space="0" w:color="auto"/>
            <w:right w:val="none" w:sz="0" w:space="0" w:color="auto"/>
          </w:divBdr>
        </w:div>
      </w:divsChild>
    </w:div>
    <w:div w:id="485438238">
      <w:bodyDiv w:val="1"/>
      <w:marLeft w:val="0"/>
      <w:marRight w:val="0"/>
      <w:marTop w:val="0"/>
      <w:marBottom w:val="0"/>
      <w:divBdr>
        <w:top w:val="none" w:sz="0" w:space="0" w:color="auto"/>
        <w:left w:val="none" w:sz="0" w:space="0" w:color="auto"/>
        <w:bottom w:val="none" w:sz="0" w:space="0" w:color="auto"/>
        <w:right w:val="none" w:sz="0" w:space="0" w:color="auto"/>
      </w:divBdr>
    </w:div>
    <w:div w:id="745690336">
      <w:bodyDiv w:val="1"/>
      <w:marLeft w:val="0"/>
      <w:marRight w:val="0"/>
      <w:marTop w:val="0"/>
      <w:marBottom w:val="0"/>
      <w:divBdr>
        <w:top w:val="none" w:sz="0" w:space="0" w:color="auto"/>
        <w:left w:val="none" w:sz="0" w:space="0" w:color="auto"/>
        <w:bottom w:val="none" w:sz="0" w:space="0" w:color="auto"/>
        <w:right w:val="none" w:sz="0" w:space="0" w:color="auto"/>
      </w:divBdr>
    </w:div>
    <w:div w:id="880630922">
      <w:bodyDiv w:val="1"/>
      <w:marLeft w:val="0"/>
      <w:marRight w:val="0"/>
      <w:marTop w:val="0"/>
      <w:marBottom w:val="0"/>
      <w:divBdr>
        <w:top w:val="none" w:sz="0" w:space="0" w:color="auto"/>
        <w:left w:val="none" w:sz="0" w:space="0" w:color="auto"/>
        <w:bottom w:val="none" w:sz="0" w:space="0" w:color="auto"/>
        <w:right w:val="none" w:sz="0" w:space="0" w:color="auto"/>
      </w:divBdr>
    </w:div>
    <w:div w:id="885021987">
      <w:bodyDiv w:val="1"/>
      <w:marLeft w:val="0"/>
      <w:marRight w:val="0"/>
      <w:marTop w:val="0"/>
      <w:marBottom w:val="0"/>
      <w:divBdr>
        <w:top w:val="none" w:sz="0" w:space="0" w:color="auto"/>
        <w:left w:val="none" w:sz="0" w:space="0" w:color="auto"/>
        <w:bottom w:val="none" w:sz="0" w:space="0" w:color="auto"/>
        <w:right w:val="none" w:sz="0" w:space="0" w:color="auto"/>
      </w:divBdr>
    </w:div>
    <w:div w:id="1104887955">
      <w:bodyDiv w:val="1"/>
      <w:marLeft w:val="0"/>
      <w:marRight w:val="0"/>
      <w:marTop w:val="0"/>
      <w:marBottom w:val="0"/>
      <w:divBdr>
        <w:top w:val="none" w:sz="0" w:space="0" w:color="auto"/>
        <w:left w:val="none" w:sz="0" w:space="0" w:color="auto"/>
        <w:bottom w:val="none" w:sz="0" w:space="0" w:color="auto"/>
        <w:right w:val="none" w:sz="0" w:space="0" w:color="auto"/>
      </w:divBdr>
    </w:div>
    <w:div w:id="1821775698">
      <w:bodyDiv w:val="1"/>
      <w:marLeft w:val="0"/>
      <w:marRight w:val="0"/>
      <w:marTop w:val="0"/>
      <w:marBottom w:val="0"/>
      <w:divBdr>
        <w:top w:val="none" w:sz="0" w:space="0" w:color="auto"/>
        <w:left w:val="none" w:sz="0" w:space="0" w:color="auto"/>
        <w:bottom w:val="none" w:sz="0" w:space="0" w:color="auto"/>
        <w:right w:val="none" w:sz="0" w:space="0" w:color="auto"/>
      </w:divBdr>
    </w:div>
    <w:div w:id="1917862805">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sChild>
        <w:div w:id="1913659731">
          <w:marLeft w:val="360"/>
          <w:marRight w:val="0"/>
          <w:marTop w:val="200"/>
          <w:marBottom w:val="0"/>
          <w:divBdr>
            <w:top w:val="none" w:sz="0" w:space="0" w:color="auto"/>
            <w:left w:val="none" w:sz="0" w:space="0" w:color="auto"/>
            <w:bottom w:val="none" w:sz="0" w:space="0" w:color="auto"/>
            <w:right w:val="none" w:sz="0" w:space="0" w:color="auto"/>
          </w:divBdr>
        </w:div>
      </w:divsChild>
    </w:div>
    <w:div w:id="206880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julkaisut.valtioneuvosto.fi/bitstream/handle/10024/165699/VN_2024_31.pdf?sequence=1&amp;isAllod=" TargetMode="External"/><Relationship Id="rId17" Type="http://schemas.openxmlformats.org/officeDocument/2006/relationships/image" Target="media/image7.sv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graphassets.com/kvg4aqUyRutiNitrdtqu" TargetMode="Externa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8.svg"/><Relationship Id="rId10" Type="http://schemas.openxmlformats.org/officeDocument/2006/relationships/hyperlink" Target="https://stat.fi/til/tkke/kas.html" TargetMode="External"/><Relationship Id="rId19" Type="http://schemas.openxmlformats.org/officeDocument/2006/relationships/image" Target="media/image9.sv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509AF-70B5-4C1B-A24F-A4152B9A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25</Pages>
  <Words>5493</Words>
  <Characters>44500</Characters>
  <Application>Microsoft Office Word</Application>
  <DocSecurity>0</DocSecurity>
  <Lines>370</Lines>
  <Paragraphs>99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 Vähäsantanen</dc:creator>
  <cp:keywords/>
  <dc:description/>
  <cp:lastModifiedBy>Saku Vähäsantanen</cp:lastModifiedBy>
  <cp:revision>91</cp:revision>
  <dcterms:created xsi:type="dcterms:W3CDTF">2025-12-09T08:13:00Z</dcterms:created>
  <dcterms:modified xsi:type="dcterms:W3CDTF">2026-01-15T11:12:00Z</dcterms:modified>
</cp:coreProperties>
</file>