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4877" w14:textId="145EDCBB" w:rsidR="00C0085B" w:rsidRPr="00140698" w:rsidRDefault="00561DED">
      <w:pPr>
        <w:jc w:val="both"/>
        <w:rPr>
          <w:rFonts w:ascii="Arial" w:hAnsi="Arial" w:cs="Arial"/>
        </w:rPr>
      </w:pPr>
      <w:r w:rsidRPr="005F54F1">
        <w:rPr>
          <w:noProof/>
        </w:rPr>
        <w:drawing>
          <wp:inline distT="0" distB="0" distL="0" distR="0" wp14:anchorId="54511149" wp14:editId="4E95EFB4">
            <wp:extent cx="2246659" cy="590550"/>
            <wp:effectExtent l="0" t="0" r="127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58" cy="5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D9" w:rsidRPr="007120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0698">
        <w:rPr>
          <w:noProof/>
        </w:rPr>
        <w:t xml:space="preserve">                                                                                                       </w:t>
      </w:r>
    </w:p>
    <w:p w14:paraId="7479060C" w14:textId="75F9B88D" w:rsidR="00D529EC" w:rsidRPr="00352DA0" w:rsidRDefault="00D529EC" w:rsidP="00D529EC">
      <w:pPr>
        <w:ind w:left="1276" w:hanging="1276"/>
        <w:jc w:val="both"/>
        <w:rPr>
          <w:rFonts w:ascii="Arial" w:hAnsi="Arial" w:cs="Arial"/>
          <w:b/>
          <w:bCs/>
          <w:color w:val="336699"/>
          <w:sz w:val="14"/>
          <w:szCs w:val="14"/>
        </w:rPr>
      </w:pPr>
      <w:r>
        <w:rPr>
          <w:rFonts w:ascii="Arial" w:hAnsi="Arial" w:cs="Arial"/>
        </w:rPr>
        <w:tab/>
      </w:r>
    </w:p>
    <w:p w14:paraId="61E9EE46" w14:textId="2BC7AD2C" w:rsidR="00C0085B" w:rsidRDefault="00561DED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F3FB9" wp14:editId="1F2C70A7">
                <wp:simplePos x="0" y="0"/>
                <wp:positionH relativeFrom="column">
                  <wp:posOffset>-211455</wp:posOffset>
                </wp:positionH>
                <wp:positionV relativeFrom="paragraph">
                  <wp:posOffset>67945</wp:posOffset>
                </wp:positionV>
                <wp:extent cx="64008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397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5.35pt" to="487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M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D7SUO3QAAAAkBAAAPAAAAZHJzL2Rvd25yZXYueG1sTI9BT8MwDIXvSPyHyEhcpi1hRQxK&#10;0wkBvXHZ2MTVa01b0Thdk22FX48RB7jZfk/P38uWo+vUkYbQerZwNTOgiEtftVxb2LwW01tQISJX&#10;2HkmC58UYJmfn2WYVv7EKzquY60khEOKFpoY+1TrUDbkMMx8Tyzaux8cRlmHWlcDniTcdXpuzI12&#10;2LJ8aLCnx4bKj/XBWQjFlvbF16ScmLek9jTfP708o7WXF+PDPahIY/wzww++oEMuTDt/4CqozsI0&#10;SRKximAWoMRwt7iWYfd70Hmm/zfIvwEAAP//AwBQSwECLQAUAAYACAAAACEAtoM4kv4AAADhAQAA&#10;EwAAAAAAAAAAAAAAAAAAAAAAW0NvbnRlbnRfVHlwZXNdLnhtbFBLAQItABQABgAIAAAAIQA4/SH/&#10;1gAAAJQBAAALAAAAAAAAAAAAAAAAAC8BAABfcmVscy8ucmVsc1BLAQItABQABgAIAAAAIQCTCUMr&#10;EQIAACgEAAAOAAAAAAAAAAAAAAAAAC4CAABkcnMvZTJvRG9jLnhtbFBLAQItABQABgAIAAAAIQDD&#10;7SUO3QAAAAkBAAAPAAAAAAAAAAAAAAAAAGsEAABkcnMvZG93bnJldi54bWxQSwUGAAAAAAQABADz&#10;AAAAdQUAAAAA&#10;"/>
            </w:pict>
          </mc:Fallback>
        </mc:AlternateContent>
      </w:r>
    </w:p>
    <w:p w14:paraId="6666CD44" w14:textId="04F7C8E2" w:rsidR="001C2289" w:rsidRDefault="00642FA7" w:rsidP="00E94FC8">
      <w:pPr>
        <w:ind w:left="6237" w:hanging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Tiedote </w:t>
      </w:r>
      <w:r w:rsidR="00F4179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</w:t>
      </w:r>
      <w:r w:rsidR="003C3500">
        <w:rPr>
          <w:rFonts w:ascii="Arial" w:hAnsi="Arial" w:cs="Arial"/>
          <w:b/>
        </w:rPr>
        <w:t>5</w:t>
      </w:r>
      <w:r w:rsidR="000774BB">
        <w:rPr>
          <w:rFonts w:ascii="Arial" w:hAnsi="Arial" w:cs="Arial"/>
          <w:b/>
        </w:rPr>
        <w:t>.20</w:t>
      </w:r>
      <w:r w:rsidR="00022742">
        <w:rPr>
          <w:rFonts w:ascii="Arial" w:hAnsi="Arial" w:cs="Arial"/>
          <w:b/>
        </w:rPr>
        <w:t>2</w:t>
      </w:r>
      <w:r w:rsidR="003C3500">
        <w:rPr>
          <w:rFonts w:ascii="Arial" w:hAnsi="Arial" w:cs="Arial"/>
          <w:b/>
        </w:rPr>
        <w:t>1</w:t>
      </w:r>
    </w:p>
    <w:p w14:paraId="10DDA1BE" w14:textId="456E4C72" w:rsidR="00E76EB1" w:rsidRDefault="00E76EB1" w:rsidP="004E50C0">
      <w:pPr>
        <w:ind w:left="6237" w:hanging="6237"/>
        <w:rPr>
          <w:rFonts w:ascii="Arial" w:hAnsi="Arial" w:cs="Arial"/>
          <w:b/>
          <w:sz w:val="24"/>
          <w:szCs w:val="24"/>
        </w:rPr>
      </w:pPr>
    </w:p>
    <w:p w14:paraId="2192A90D" w14:textId="3218FC7B" w:rsidR="00C0085B" w:rsidRPr="003A119A" w:rsidRDefault="006B3F98" w:rsidP="00AA6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C3500">
        <w:rPr>
          <w:rFonts w:ascii="Arial" w:hAnsi="Arial" w:cs="Arial"/>
          <w:b/>
          <w:sz w:val="24"/>
          <w:szCs w:val="24"/>
        </w:rPr>
        <w:t>etallien jalostus ja meriteollisuus koronavuoden kärkiä</w:t>
      </w:r>
      <w:r w:rsidRPr="006B3F98">
        <w:rPr>
          <w:rFonts w:ascii="Arial" w:hAnsi="Arial" w:cs="Arial"/>
          <w:b/>
          <w:sz w:val="24"/>
          <w:szCs w:val="24"/>
        </w:rPr>
        <w:t xml:space="preserve"> </w:t>
      </w:r>
      <w:r w:rsidRPr="003A119A">
        <w:rPr>
          <w:rFonts w:ascii="Arial" w:hAnsi="Arial" w:cs="Arial"/>
          <w:b/>
          <w:sz w:val="24"/>
          <w:szCs w:val="24"/>
        </w:rPr>
        <w:t>Satakunnan talou</w:t>
      </w:r>
      <w:r>
        <w:rPr>
          <w:rFonts w:ascii="Arial" w:hAnsi="Arial" w:cs="Arial"/>
          <w:b/>
          <w:sz w:val="24"/>
          <w:szCs w:val="24"/>
        </w:rPr>
        <w:t>dessa</w:t>
      </w:r>
    </w:p>
    <w:p w14:paraId="126C25F3" w14:textId="77777777" w:rsidR="00376CB7" w:rsidRPr="007171F0" w:rsidRDefault="00376CB7" w:rsidP="00161CED">
      <w:pPr>
        <w:jc w:val="both"/>
        <w:rPr>
          <w:rFonts w:ascii="Arial" w:hAnsi="Arial" w:cs="Arial"/>
          <w:b/>
        </w:rPr>
      </w:pPr>
    </w:p>
    <w:p w14:paraId="3AA590BA" w14:textId="0B767EC3" w:rsidR="003C3500" w:rsidRPr="003C3500" w:rsidRDefault="00B00E5D" w:rsidP="003C3500">
      <w:pPr>
        <w:jc w:val="both"/>
        <w:rPr>
          <w:rFonts w:ascii="Arial" w:hAnsi="Arial" w:cs="Arial"/>
          <w:b/>
        </w:rPr>
      </w:pPr>
      <w:r w:rsidRPr="00B00E5D">
        <w:rPr>
          <w:rFonts w:ascii="Arial" w:hAnsi="Arial" w:cs="Arial"/>
          <w:b/>
        </w:rPr>
        <w:t xml:space="preserve">Satakunnan talouden peruspilarit näyttävät kärsineen vaihtelevasti koronakriisistä vuoden 2020 loppuun mennessä. Pahimmat </w:t>
      </w:r>
      <w:r w:rsidR="00733534">
        <w:rPr>
          <w:rFonts w:ascii="Arial" w:hAnsi="Arial" w:cs="Arial"/>
          <w:b/>
        </w:rPr>
        <w:t>uhkakuvat</w:t>
      </w:r>
      <w:r w:rsidRPr="00B00E5D">
        <w:rPr>
          <w:rFonts w:ascii="Arial" w:hAnsi="Arial" w:cs="Arial"/>
          <w:b/>
        </w:rPr>
        <w:t xml:space="preserve"> eivät </w:t>
      </w:r>
      <w:r>
        <w:rPr>
          <w:rFonts w:ascii="Arial" w:hAnsi="Arial" w:cs="Arial"/>
          <w:b/>
        </w:rPr>
        <w:t xml:space="preserve">kuitenkaan </w:t>
      </w:r>
      <w:r w:rsidRPr="00B00E5D">
        <w:rPr>
          <w:rFonts w:ascii="Arial" w:hAnsi="Arial" w:cs="Arial"/>
          <w:b/>
        </w:rPr>
        <w:t>näyttäisi toteutuneen. Talous on supistunut hieman vähemmän kuin maassa keskimäärin</w:t>
      </w:r>
      <w:r w:rsidR="003C3500" w:rsidRPr="003C3500">
        <w:rPr>
          <w:rFonts w:ascii="Arial" w:hAnsi="Arial" w:cs="Arial"/>
          <w:b/>
        </w:rPr>
        <w:t xml:space="preserve">. Syynä on lähinnä palvelualojen </w:t>
      </w:r>
      <w:r w:rsidR="003C3500">
        <w:rPr>
          <w:rFonts w:ascii="Arial" w:hAnsi="Arial" w:cs="Arial"/>
          <w:b/>
        </w:rPr>
        <w:t xml:space="preserve">sekä metallien jalostuksen ja meriteollisuuden </w:t>
      </w:r>
      <w:r w:rsidR="003C3500" w:rsidRPr="003C3500">
        <w:rPr>
          <w:rFonts w:ascii="Arial" w:hAnsi="Arial" w:cs="Arial"/>
          <w:b/>
        </w:rPr>
        <w:t xml:space="preserve">parempi veto. </w:t>
      </w:r>
      <w:r w:rsidR="003C3500">
        <w:rPr>
          <w:rFonts w:ascii="Arial" w:hAnsi="Arial" w:cs="Arial"/>
          <w:b/>
        </w:rPr>
        <w:t>Muun teollisuuden suhdannekuva piirty</w:t>
      </w:r>
      <w:r w:rsidR="00784A8F">
        <w:rPr>
          <w:rFonts w:ascii="Arial" w:hAnsi="Arial" w:cs="Arial"/>
          <w:b/>
        </w:rPr>
        <w:t>i</w:t>
      </w:r>
      <w:r w:rsidR="003C3500">
        <w:rPr>
          <w:rFonts w:ascii="Arial" w:hAnsi="Arial" w:cs="Arial"/>
          <w:b/>
        </w:rPr>
        <w:t xml:space="preserve"> kuitenkin</w:t>
      </w:r>
      <w:r w:rsidR="004D74FD">
        <w:rPr>
          <w:rFonts w:ascii="Arial" w:hAnsi="Arial" w:cs="Arial"/>
          <w:b/>
        </w:rPr>
        <w:t xml:space="preserve"> näitä</w:t>
      </w:r>
      <w:r w:rsidR="003C3500">
        <w:rPr>
          <w:rFonts w:ascii="Arial" w:hAnsi="Arial" w:cs="Arial"/>
          <w:b/>
        </w:rPr>
        <w:t xml:space="preserve"> selvästi synkempänä, mutta ala</w:t>
      </w:r>
      <w:r w:rsidR="009E7FA1">
        <w:rPr>
          <w:rFonts w:ascii="Arial" w:hAnsi="Arial" w:cs="Arial"/>
          <w:b/>
        </w:rPr>
        <w:t>- ja yritys</w:t>
      </w:r>
      <w:r w:rsidR="003C3500">
        <w:rPr>
          <w:rFonts w:ascii="Arial" w:hAnsi="Arial" w:cs="Arial"/>
          <w:b/>
        </w:rPr>
        <w:t>kohtainen vaihtelu on</w:t>
      </w:r>
      <w:r w:rsidR="00784A8F">
        <w:rPr>
          <w:rFonts w:ascii="Arial" w:hAnsi="Arial" w:cs="Arial"/>
          <w:b/>
        </w:rPr>
        <w:t xml:space="preserve"> ollut</w:t>
      </w:r>
      <w:r w:rsidR="003C3500">
        <w:rPr>
          <w:rFonts w:ascii="Arial" w:hAnsi="Arial" w:cs="Arial"/>
          <w:b/>
        </w:rPr>
        <w:t xml:space="preserve"> suurta. Henkilöstömäärät ovat jatkaneet loppuvuonna 2020 laskuaan ja</w:t>
      </w:r>
      <w:r>
        <w:rPr>
          <w:rFonts w:ascii="Arial" w:hAnsi="Arial" w:cs="Arial"/>
          <w:b/>
        </w:rPr>
        <w:t xml:space="preserve"> </w:t>
      </w:r>
      <w:r w:rsidR="003C3500">
        <w:rPr>
          <w:rFonts w:ascii="Arial" w:hAnsi="Arial" w:cs="Arial"/>
          <w:b/>
        </w:rPr>
        <w:t xml:space="preserve">suunnilleen joka 25. työpaikka on kadonnut. Kuten liikevaihdossa, myös henkilöstömäärien kehityksessä alakohtaiset erot ovat </w:t>
      </w:r>
      <w:r w:rsidR="007D3133">
        <w:rPr>
          <w:rFonts w:ascii="Arial" w:hAnsi="Arial" w:cs="Arial"/>
          <w:b/>
        </w:rPr>
        <w:t xml:space="preserve">olleet </w:t>
      </w:r>
      <w:r w:rsidR="003C3500">
        <w:rPr>
          <w:rFonts w:ascii="Arial" w:hAnsi="Arial" w:cs="Arial"/>
          <w:b/>
        </w:rPr>
        <w:t>suuria. Talous alka</w:t>
      </w:r>
      <w:r w:rsidR="003D2658">
        <w:rPr>
          <w:rFonts w:ascii="Arial" w:hAnsi="Arial" w:cs="Arial"/>
          <w:b/>
        </w:rPr>
        <w:t>a</w:t>
      </w:r>
      <w:r w:rsidR="003C3500">
        <w:rPr>
          <w:rFonts w:ascii="Arial" w:hAnsi="Arial" w:cs="Arial"/>
          <w:b/>
        </w:rPr>
        <w:t xml:space="preserve"> kuitenkin elpyä kuluvana vuonna ja siitä on nähty </w:t>
      </w:r>
      <w:r w:rsidR="006373AD">
        <w:rPr>
          <w:rFonts w:ascii="Arial" w:hAnsi="Arial" w:cs="Arial"/>
          <w:b/>
        </w:rPr>
        <w:t xml:space="preserve">jo </w:t>
      </w:r>
      <w:r w:rsidR="003C3500">
        <w:rPr>
          <w:rFonts w:ascii="Arial" w:hAnsi="Arial" w:cs="Arial"/>
          <w:b/>
        </w:rPr>
        <w:t xml:space="preserve">merkkejä tämän vuoden puolella mm. luottamuksen palautumisen ja </w:t>
      </w:r>
      <w:r>
        <w:rPr>
          <w:rFonts w:ascii="Arial" w:hAnsi="Arial" w:cs="Arial"/>
          <w:b/>
        </w:rPr>
        <w:t xml:space="preserve">teollisuuden </w:t>
      </w:r>
      <w:r w:rsidR="003C3500">
        <w:rPr>
          <w:rFonts w:ascii="Arial" w:hAnsi="Arial" w:cs="Arial"/>
          <w:b/>
        </w:rPr>
        <w:t>tilauskantojen elpymisten myötä.</w:t>
      </w:r>
    </w:p>
    <w:p w14:paraId="694E2AD1" w14:textId="77777777" w:rsidR="003C3500" w:rsidRPr="003C3500" w:rsidRDefault="003C3500" w:rsidP="003C3500">
      <w:pPr>
        <w:jc w:val="both"/>
        <w:rPr>
          <w:rFonts w:ascii="Arial" w:hAnsi="Arial" w:cs="Arial"/>
          <w:bCs/>
        </w:rPr>
      </w:pPr>
    </w:p>
    <w:p w14:paraId="7CA3719D" w14:textId="2CD4B710" w:rsidR="003C3500" w:rsidRPr="003C3500" w:rsidRDefault="003C3500" w:rsidP="003C3500">
      <w:pPr>
        <w:jc w:val="both"/>
        <w:rPr>
          <w:rFonts w:ascii="Arial" w:hAnsi="Arial" w:cs="Arial"/>
          <w:bCs/>
        </w:rPr>
      </w:pPr>
      <w:r w:rsidRPr="003C3500">
        <w:rPr>
          <w:rFonts w:ascii="Arial" w:hAnsi="Arial" w:cs="Arial"/>
          <w:bCs/>
        </w:rPr>
        <w:t xml:space="preserve">Satakunnan talouden </w:t>
      </w:r>
      <w:r w:rsidR="00D215A9">
        <w:rPr>
          <w:rFonts w:ascii="Arial" w:hAnsi="Arial" w:cs="Arial"/>
          <w:bCs/>
        </w:rPr>
        <w:t xml:space="preserve">toimialat ovat selviytyneet </w:t>
      </w:r>
      <w:r w:rsidRPr="003C3500">
        <w:rPr>
          <w:rFonts w:ascii="Arial" w:hAnsi="Arial" w:cs="Arial"/>
          <w:bCs/>
        </w:rPr>
        <w:t>vaihtelevasti koronakriisistä vuoden 2020 loppuun mennessä. Talous on kuitenkin supistunut hieman vähemmän kuin maassa keskimäärin</w:t>
      </w:r>
      <w:r w:rsidR="00D215A9">
        <w:rPr>
          <w:rFonts w:ascii="Arial" w:hAnsi="Arial" w:cs="Arial"/>
          <w:bCs/>
        </w:rPr>
        <w:t xml:space="preserve"> </w:t>
      </w:r>
      <w:r w:rsidR="00921CBA">
        <w:rPr>
          <w:rFonts w:ascii="Arial" w:hAnsi="Arial" w:cs="Arial"/>
          <w:bCs/>
        </w:rPr>
        <w:t xml:space="preserve">ja aikaisempia ennusteita </w:t>
      </w:r>
      <w:r w:rsidR="00450D15">
        <w:rPr>
          <w:rFonts w:ascii="Arial" w:hAnsi="Arial" w:cs="Arial"/>
          <w:bCs/>
        </w:rPr>
        <w:t>lievemmin</w:t>
      </w:r>
      <w:r w:rsidRPr="003C3500">
        <w:rPr>
          <w:rFonts w:ascii="Arial" w:hAnsi="Arial" w:cs="Arial"/>
          <w:bCs/>
        </w:rPr>
        <w:t xml:space="preserve">. </w:t>
      </w:r>
      <w:r w:rsidR="00921CBA">
        <w:rPr>
          <w:rFonts w:ascii="Arial" w:hAnsi="Arial" w:cs="Arial"/>
          <w:bCs/>
        </w:rPr>
        <w:t>Ero muuhun maahan on syntynyt</w:t>
      </w:r>
      <w:r w:rsidRPr="003C3500">
        <w:rPr>
          <w:rFonts w:ascii="Arial" w:hAnsi="Arial" w:cs="Arial"/>
          <w:bCs/>
        </w:rPr>
        <w:t xml:space="preserve"> lähinnä palvelualojen</w:t>
      </w:r>
      <w:r w:rsidR="00372029">
        <w:rPr>
          <w:rFonts w:ascii="Arial" w:hAnsi="Arial" w:cs="Arial"/>
          <w:bCs/>
        </w:rPr>
        <w:t xml:space="preserve"> ja osin teknologiateollisuuden</w:t>
      </w:r>
      <w:r w:rsidRPr="003C3500">
        <w:rPr>
          <w:rFonts w:ascii="Arial" w:hAnsi="Arial" w:cs="Arial"/>
          <w:bCs/>
        </w:rPr>
        <w:t xml:space="preserve"> parem</w:t>
      </w:r>
      <w:r w:rsidR="00921CBA">
        <w:rPr>
          <w:rFonts w:ascii="Arial" w:hAnsi="Arial" w:cs="Arial"/>
          <w:bCs/>
        </w:rPr>
        <w:t>masta</w:t>
      </w:r>
      <w:r w:rsidRPr="003C3500">
        <w:rPr>
          <w:rFonts w:ascii="Arial" w:hAnsi="Arial" w:cs="Arial"/>
          <w:bCs/>
        </w:rPr>
        <w:t xml:space="preserve"> ve</w:t>
      </w:r>
      <w:r w:rsidR="00921CBA">
        <w:rPr>
          <w:rFonts w:ascii="Arial" w:hAnsi="Arial" w:cs="Arial"/>
          <w:bCs/>
        </w:rPr>
        <w:t>dosta</w:t>
      </w:r>
      <w:r w:rsidRPr="003C3500">
        <w:rPr>
          <w:rFonts w:ascii="Arial" w:hAnsi="Arial" w:cs="Arial"/>
          <w:bCs/>
        </w:rPr>
        <w:t xml:space="preserve">. </w:t>
      </w:r>
      <w:r w:rsidR="000F5C48">
        <w:rPr>
          <w:rFonts w:ascii="Arial" w:hAnsi="Arial" w:cs="Arial"/>
          <w:bCs/>
        </w:rPr>
        <w:t>E</w:t>
      </w:r>
      <w:r w:rsidRPr="003C3500">
        <w:rPr>
          <w:rFonts w:ascii="Arial" w:hAnsi="Arial" w:cs="Arial"/>
          <w:bCs/>
        </w:rPr>
        <w:t>lintärkeä vientiteollisuus on selvinnyt</w:t>
      </w:r>
      <w:r w:rsidR="006D21BD">
        <w:rPr>
          <w:rFonts w:ascii="Arial" w:hAnsi="Arial" w:cs="Arial"/>
          <w:bCs/>
        </w:rPr>
        <w:t xml:space="preserve"> osin</w:t>
      </w:r>
      <w:r w:rsidRPr="003C3500">
        <w:rPr>
          <w:rFonts w:ascii="Arial" w:hAnsi="Arial" w:cs="Arial"/>
          <w:bCs/>
        </w:rPr>
        <w:t xml:space="preserve"> lievemmin vaurioin kuin valtakunnallisesti, sillä teknologiateollisuuden vienti kasvoi Satakunnassa edelleen kohisten </w:t>
      </w:r>
      <w:r w:rsidR="00863D09">
        <w:rPr>
          <w:rFonts w:ascii="Arial" w:hAnsi="Arial" w:cs="Arial"/>
          <w:bCs/>
        </w:rPr>
        <w:t>etenkin aivan vuoden lopussa</w:t>
      </w:r>
      <w:r w:rsidRPr="003C3500">
        <w:rPr>
          <w:rFonts w:ascii="Arial" w:hAnsi="Arial" w:cs="Arial"/>
          <w:bCs/>
        </w:rPr>
        <w:t xml:space="preserve"> värimetallien</w:t>
      </w:r>
      <w:r w:rsidR="00CC2E94">
        <w:rPr>
          <w:rFonts w:ascii="Arial" w:hAnsi="Arial" w:cs="Arial"/>
          <w:bCs/>
        </w:rPr>
        <w:t xml:space="preserve"> valmistuksen</w:t>
      </w:r>
      <w:r w:rsidRPr="003C3500">
        <w:rPr>
          <w:rFonts w:ascii="Arial" w:hAnsi="Arial" w:cs="Arial"/>
          <w:bCs/>
        </w:rPr>
        <w:t xml:space="preserve"> ja meriteollisuuden vetäm</w:t>
      </w:r>
      <w:r w:rsidR="00A2483A">
        <w:rPr>
          <w:rFonts w:ascii="Arial" w:hAnsi="Arial" w:cs="Arial"/>
          <w:bCs/>
        </w:rPr>
        <w:t>i</w:t>
      </w:r>
      <w:r w:rsidRPr="003C3500">
        <w:rPr>
          <w:rFonts w:ascii="Arial" w:hAnsi="Arial" w:cs="Arial"/>
          <w:bCs/>
        </w:rPr>
        <w:t xml:space="preserve">nä. Sen sijaan metsäteollisuuden tila on edelleen heikko paperin kysynnän laskun myötä. Sellu ja sahatavara käyvät kuitenkin paperia paremmin kaupaksi. </w:t>
      </w:r>
    </w:p>
    <w:p w14:paraId="77330DC0" w14:textId="77777777" w:rsidR="003C3500" w:rsidRDefault="003C3500" w:rsidP="003C3500">
      <w:pPr>
        <w:jc w:val="both"/>
        <w:rPr>
          <w:rFonts w:ascii="Arial" w:hAnsi="Arial" w:cs="Arial"/>
          <w:bCs/>
        </w:rPr>
      </w:pPr>
    </w:p>
    <w:p w14:paraId="02A3B5D2" w14:textId="3A3E74F8" w:rsidR="008E50DB" w:rsidRDefault="003C3500" w:rsidP="003C3500">
      <w:pPr>
        <w:jc w:val="both"/>
        <w:rPr>
          <w:rFonts w:ascii="Arial" w:hAnsi="Arial" w:cs="Arial"/>
          <w:iCs/>
        </w:rPr>
      </w:pPr>
      <w:r w:rsidRPr="003C3500">
        <w:rPr>
          <w:rFonts w:ascii="Arial" w:hAnsi="Arial" w:cs="Arial"/>
          <w:bCs/>
        </w:rPr>
        <w:t xml:space="preserve">Satakunnan valopilkkuja olivat vuoden 2020 heinä-joulukuussa edelleen metallien jalostus sekä meriteollisuus, joiden liikevaihto kohosi, meriteollisuudessa tuntuvastikin. </w:t>
      </w:r>
      <w:r w:rsidR="006B3F98">
        <w:rPr>
          <w:rFonts w:ascii="Arial" w:hAnsi="Arial" w:cs="Arial"/>
          <w:bCs/>
        </w:rPr>
        <w:t xml:space="preserve">Metallien jalostusta siivittää kuparin kohonnut hinta. </w:t>
      </w:r>
      <w:r w:rsidRPr="003C3500">
        <w:rPr>
          <w:rFonts w:ascii="Arial" w:hAnsi="Arial" w:cs="Arial"/>
          <w:bCs/>
        </w:rPr>
        <w:t xml:space="preserve">Myös kaupan ja luovien alojen liikevaihto ponnisti plussalle. </w:t>
      </w:r>
      <w:r w:rsidR="004118B0">
        <w:rPr>
          <w:rFonts w:ascii="Arial" w:hAnsi="Arial" w:cs="Arial"/>
          <w:bCs/>
        </w:rPr>
        <w:t xml:space="preserve">Näiden menestys lievensi koko yrityskentän liikevaihdon laskua vuodenvaihdetta kohden. </w:t>
      </w:r>
      <w:r w:rsidRPr="003C3500">
        <w:rPr>
          <w:rFonts w:ascii="Arial" w:hAnsi="Arial" w:cs="Arial"/>
          <w:bCs/>
        </w:rPr>
        <w:t xml:space="preserve">Muissa palveluissa kirjattiin laskua, majoitus- ja ravitsemistoiminnassa roimastikin. </w:t>
      </w:r>
      <w:r w:rsidR="00D078D0">
        <w:rPr>
          <w:rFonts w:ascii="Arial" w:hAnsi="Arial" w:cs="Arial"/>
          <w:bCs/>
        </w:rPr>
        <w:t>K</w:t>
      </w:r>
      <w:r w:rsidRPr="003C3500">
        <w:rPr>
          <w:rFonts w:ascii="Arial" w:hAnsi="Arial" w:cs="Arial"/>
          <w:bCs/>
        </w:rPr>
        <w:t xml:space="preserve">estomenestyjän, automaatio- ja robotiikkaklusterin, liikevaihto laski jyrkästi, joskin mahdollisena syynä on tilausten laskutusaikataulut. Myös muun teknologiateollisuuden tila on </w:t>
      </w:r>
      <w:r w:rsidR="00D078D0">
        <w:rPr>
          <w:rFonts w:ascii="Arial" w:hAnsi="Arial" w:cs="Arial"/>
          <w:bCs/>
        </w:rPr>
        <w:t xml:space="preserve">ollut </w:t>
      </w:r>
      <w:r w:rsidRPr="003C3500">
        <w:rPr>
          <w:rFonts w:ascii="Arial" w:hAnsi="Arial" w:cs="Arial"/>
          <w:bCs/>
        </w:rPr>
        <w:t xml:space="preserve">hyvin alavireinen. Maakunnan kemianteollisuuden suhdanteet piirtyvät yhä hyvin synkkinä Venatorin hiipumisen myötä. Sen sijaan elintarviketeollisuus pärjäsi suhteellisen hyvin </w:t>
      </w:r>
      <w:r w:rsidR="00921CBA">
        <w:rPr>
          <w:rFonts w:ascii="Arial" w:hAnsi="Arial" w:cs="Arial"/>
          <w:bCs/>
        </w:rPr>
        <w:t>loppu</w:t>
      </w:r>
      <w:r w:rsidRPr="003C3500">
        <w:rPr>
          <w:rFonts w:ascii="Arial" w:hAnsi="Arial" w:cs="Arial"/>
          <w:bCs/>
        </w:rPr>
        <w:t xml:space="preserve">vuonna, sillä liikevaihto ei laskenut kovin paljoa. </w:t>
      </w:r>
      <w:r w:rsidR="0045778B">
        <w:rPr>
          <w:rFonts w:ascii="Arial" w:hAnsi="Arial" w:cs="Arial"/>
          <w:bCs/>
        </w:rPr>
        <w:t xml:space="preserve">Vienti kuitenkin sukelsi. </w:t>
      </w:r>
      <w:r w:rsidRPr="003C3500">
        <w:rPr>
          <w:rFonts w:ascii="Arial" w:hAnsi="Arial" w:cs="Arial"/>
          <w:bCs/>
        </w:rPr>
        <w:t xml:space="preserve">Kaikkiaan teollisuuden alakohtainen vaihtelu on ollut huomattavaa ja Satakunnan kehitys poikkeaa monilta osin muusta maasta. Rakentamisen liikevaihto tippui hieman </w:t>
      </w:r>
      <w:r w:rsidR="00921CBA">
        <w:rPr>
          <w:rFonts w:ascii="Arial" w:hAnsi="Arial" w:cs="Arial"/>
          <w:bCs/>
        </w:rPr>
        <w:t>heinä-joulukuun aikana</w:t>
      </w:r>
      <w:r w:rsidRPr="003C3500">
        <w:rPr>
          <w:rFonts w:ascii="Arial" w:hAnsi="Arial" w:cs="Arial"/>
          <w:bCs/>
        </w:rPr>
        <w:t>.</w:t>
      </w:r>
      <w:r w:rsidR="009C4EF3">
        <w:rPr>
          <w:rFonts w:ascii="Arial" w:hAnsi="Arial" w:cs="Arial"/>
          <w:bCs/>
        </w:rPr>
        <w:t xml:space="preserve"> </w:t>
      </w:r>
    </w:p>
    <w:p w14:paraId="4FF38A3F" w14:textId="1C4389DC" w:rsidR="003C3500" w:rsidRDefault="003C3500" w:rsidP="00861FA8">
      <w:pPr>
        <w:jc w:val="both"/>
        <w:rPr>
          <w:rFonts w:ascii="Arial" w:hAnsi="Arial" w:cs="Arial"/>
          <w:iCs/>
        </w:rPr>
      </w:pPr>
    </w:p>
    <w:p w14:paraId="245C3C09" w14:textId="658E8913" w:rsidR="003C3500" w:rsidRDefault="003C3500" w:rsidP="003C3500">
      <w:pPr>
        <w:jc w:val="both"/>
        <w:rPr>
          <w:rFonts w:ascii="Arial" w:hAnsi="Arial" w:cs="Arial"/>
          <w:iCs/>
        </w:rPr>
      </w:pPr>
      <w:r w:rsidRPr="003C3500">
        <w:rPr>
          <w:rFonts w:ascii="Arial" w:hAnsi="Arial" w:cs="Arial"/>
          <w:iCs/>
        </w:rPr>
        <w:t xml:space="preserve">Tilastokeskuksen tuoreimpien suhdannetietojen mukaan Satakunnan yritysten yhteenlaskettu liikevaihto laski vuoden 2020 heinä–joulukuussa 3,4 % vuoden 2019 vastaavaan aikaan verrattuna. Koko maassa laskua kirjattiin vastaavasti 3,9 %. Ero </w:t>
      </w:r>
      <w:r w:rsidR="00CF1A25">
        <w:rPr>
          <w:rFonts w:ascii="Arial" w:hAnsi="Arial" w:cs="Arial"/>
          <w:iCs/>
        </w:rPr>
        <w:t xml:space="preserve">Satakunnan hyväksi </w:t>
      </w:r>
      <w:r w:rsidRPr="003C3500">
        <w:rPr>
          <w:rFonts w:ascii="Arial" w:hAnsi="Arial" w:cs="Arial"/>
          <w:iCs/>
        </w:rPr>
        <w:t>selittyy palvelualojen sekä metallien jalostuksen ja todennäköisesti myös meriteollisuuden paremma</w:t>
      </w:r>
      <w:r w:rsidR="002E2961">
        <w:rPr>
          <w:rFonts w:ascii="Arial" w:hAnsi="Arial" w:cs="Arial"/>
          <w:iCs/>
        </w:rPr>
        <w:t>lla vedolla</w:t>
      </w:r>
      <w:r w:rsidRPr="003C3500">
        <w:rPr>
          <w:rFonts w:ascii="Arial" w:hAnsi="Arial" w:cs="Arial"/>
          <w:iCs/>
        </w:rPr>
        <w:t xml:space="preserve">. </w:t>
      </w:r>
      <w:r w:rsidR="00326B78">
        <w:rPr>
          <w:rFonts w:ascii="Arial" w:hAnsi="Arial" w:cs="Arial"/>
          <w:iCs/>
        </w:rPr>
        <w:t>Sen sijaan</w:t>
      </w:r>
      <w:r w:rsidRPr="003C3500">
        <w:rPr>
          <w:rFonts w:ascii="Arial" w:hAnsi="Arial" w:cs="Arial"/>
          <w:iCs/>
        </w:rPr>
        <w:t xml:space="preserve"> </w:t>
      </w:r>
      <w:r w:rsidR="00326B78">
        <w:rPr>
          <w:rFonts w:ascii="Arial" w:hAnsi="Arial" w:cs="Arial"/>
          <w:iCs/>
        </w:rPr>
        <w:t>k</w:t>
      </w:r>
      <w:r w:rsidR="003A35D7" w:rsidRPr="003C3500">
        <w:rPr>
          <w:rFonts w:ascii="Arial" w:hAnsi="Arial" w:cs="Arial"/>
          <w:iCs/>
        </w:rPr>
        <w:t>emian- ja metsäteollisuudessa, koneiden ja laitteiden sekä metalli-, elektroniikka- ja sähkötuotteiden valmistuksessa loppuvuosi 2020 sujui valtakunnallisesti Satakuntaa valoisammin. Osassa näistäkin liikevaihto laski jopa tuntuvasti. Lisäksi erityisen suuret vauriot syntyivät majoitus- ja ravitsemistoimintaan, jonka liikevaihdosta hävisi yli neljännes.</w:t>
      </w:r>
      <w:r w:rsidR="003A35D7">
        <w:rPr>
          <w:rFonts w:ascii="Arial" w:hAnsi="Arial" w:cs="Arial"/>
          <w:iCs/>
        </w:rPr>
        <w:t xml:space="preserve"> </w:t>
      </w:r>
      <w:r w:rsidRPr="003C3500">
        <w:rPr>
          <w:rFonts w:ascii="Arial" w:hAnsi="Arial" w:cs="Arial"/>
          <w:iCs/>
        </w:rPr>
        <w:t>Rakentaminen hiipui maakunnassa samaa tahtia muun maan kanssa</w:t>
      </w:r>
      <w:r w:rsidR="008E4722">
        <w:rPr>
          <w:rFonts w:ascii="Arial" w:hAnsi="Arial" w:cs="Arial"/>
          <w:iCs/>
        </w:rPr>
        <w:t>, mutta liikevaihdon lasku jäi hyvin maltilliseksi</w:t>
      </w:r>
      <w:r w:rsidRPr="003C3500">
        <w:rPr>
          <w:rFonts w:ascii="Arial" w:hAnsi="Arial" w:cs="Arial"/>
          <w:iCs/>
        </w:rPr>
        <w:t>.</w:t>
      </w:r>
    </w:p>
    <w:p w14:paraId="6F9066D4" w14:textId="77777777" w:rsidR="003C3500" w:rsidRPr="003C3500" w:rsidRDefault="003C3500" w:rsidP="003C3500">
      <w:pPr>
        <w:jc w:val="both"/>
        <w:rPr>
          <w:rFonts w:ascii="Arial" w:hAnsi="Arial" w:cs="Arial"/>
          <w:iCs/>
        </w:rPr>
      </w:pPr>
    </w:p>
    <w:p w14:paraId="0177EB2F" w14:textId="674713FF" w:rsidR="003C3500" w:rsidRDefault="003C3500" w:rsidP="003C3500">
      <w:pPr>
        <w:jc w:val="both"/>
        <w:rPr>
          <w:rFonts w:ascii="Arial" w:hAnsi="Arial" w:cs="Arial"/>
          <w:iCs/>
        </w:rPr>
      </w:pPr>
      <w:r w:rsidRPr="003C3500">
        <w:rPr>
          <w:rFonts w:ascii="Arial" w:hAnsi="Arial" w:cs="Arial"/>
          <w:iCs/>
        </w:rPr>
        <w:t xml:space="preserve">Puolet maakunnan yrityksistä saavutti heinä-joulukuussa liikevaihdon kasvua. Suunnilleen 36 % yrityksistä ylsi vähintään 15 %:n nousuun. Siten koronakriisissäkin moni yritys kykeni menestymään. Toimiala- ja yrityskohtainen vaihtelu on ollut merkittävää. Heinä-syyskuussa eniten laski yli 20 henkilön yritysten liikevaihto, 6,6 %. Alle viiden hengen yritysten lasku jäi 2,7 %:iin ja </w:t>
      </w:r>
      <w:r w:rsidR="00DF2266" w:rsidRPr="003C3500">
        <w:rPr>
          <w:rFonts w:ascii="Arial" w:hAnsi="Arial" w:cs="Arial"/>
          <w:iCs/>
        </w:rPr>
        <w:t>5–19</w:t>
      </w:r>
      <w:r w:rsidRPr="003C3500">
        <w:rPr>
          <w:rFonts w:ascii="Arial" w:hAnsi="Arial" w:cs="Arial"/>
          <w:iCs/>
        </w:rPr>
        <w:t xml:space="preserve"> työntekijän 4,3 %:iin. Loka-joulukuussa alle viiden henkilön yritysten liikevaihto laski 5 %, mutta sitä suurempien enää 1,4 %. Suurin muutosvaikutus on kuitenkin ollut yli 20 hengen yrityksillä</w:t>
      </w:r>
      <w:r w:rsidR="00DF2266">
        <w:rPr>
          <w:rFonts w:ascii="Arial" w:hAnsi="Arial" w:cs="Arial"/>
          <w:iCs/>
        </w:rPr>
        <w:t>, jotka toimivat</w:t>
      </w:r>
      <w:r w:rsidRPr="003C3500">
        <w:rPr>
          <w:rFonts w:ascii="Arial" w:hAnsi="Arial" w:cs="Arial"/>
          <w:iCs/>
        </w:rPr>
        <w:t xml:space="preserve"> lähinnä teollisuudessa. Alle viisi vuotta toimineiden yritysten liikevaihto kasvoi keskimäärin 35 %:n verran, mutta yli viisi vuotta toimineiden aleni 4,5 %. </w:t>
      </w:r>
    </w:p>
    <w:p w14:paraId="4A1A8FF5" w14:textId="78118D35" w:rsidR="003C3500" w:rsidRDefault="003C3500" w:rsidP="00861FA8">
      <w:pPr>
        <w:jc w:val="both"/>
        <w:rPr>
          <w:rFonts w:ascii="Arial" w:hAnsi="Arial" w:cs="Arial"/>
          <w:iCs/>
        </w:rPr>
      </w:pPr>
    </w:p>
    <w:p w14:paraId="546316F9" w14:textId="2BC3A543" w:rsidR="003C3500" w:rsidRDefault="003C3500" w:rsidP="00861FA8">
      <w:pPr>
        <w:jc w:val="both"/>
        <w:rPr>
          <w:rFonts w:ascii="Arial" w:hAnsi="Arial" w:cs="Arial"/>
          <w:iCs/>
        </w:rPr>
      </w:pPr>
      <w:r w:rsidRPr="003C3500">
        <w:rPr>
          <w:rFonts w:ascii="Arial" w:hAnsi="Arial" w:cs="Arial"/>
          <w:iCs/>
        </w:rPr>
        <w:t xml:space="preserve">Satakunnassa henkilöstömäärien lasku jatkui vuoden 2020 jälkipuoliskolla. Koronakriisi vei </w:t>
      </w:r>
      <w:r w:rsidR="00A6223A">
        <w:rPr>
          <w:rFonts w:ascii="Arial" w:hAnsi="Arial" w:cs="Arial"/>
          <w:iCs/>
        </w:rPr>
        <w:t>suunnilleen</w:t>
      </w:r>
      <w:r w:rsidRPr="003C3500">
        <w:rPr>
          <w:rFonts w:ascii="Arial" w:hAnsi="Arial" w:cs="Arial"/>
          <w:iCs/>
        </w:rPr>
        <w:t xml:space="preserve"> joka 25:nnen työpaikan loppuvuoden aikana</w:t>
      </w:r>
      <w:r w:rsidR="00F75B67">
        <w:rPr>
          <w:rFonts w:ascii="Arial" w:hAnsi="Arial" w:cs="Arial"/>
          <w:iCs/>
        </w:rPr>
        <w:t>.</w:t>
      </w:r>
      <w:r w:rsidRPr="003C3500">
        <w:rPr>
          <w:rFonts w:ascii="Arial" w:hAnsi="Arial" w:cs="Arial"/>
          <w:iCs/>
        </w:rPr>
        <w:t xml:space="preserve"> Heinä-joulukuussa vain elintarviketeollisuuden henkilöstömäärä kasvoi.</w:t>
      </w:r>
      <w:r>
        <w:rPr>
          <w:rFonts w:ascii="Arial" w:hAnsi="Arial" w:cs="Arial"/>
          <w:iCs/>
        </w:rPr>
        <w:t xml:space="preserve"> Talouden palkkasumma pysyi ennallaan.</w:t>
      </w:r>
    </w:p>
    <w:p w14:paraId="0BA7B44A" w14:textId="77777777" w:rsidR="001A4667" w:rsidRDefault="001A4667" w:rsidP="00861FA8">
      <w:pPr>
        <w:jc w:val="both"/>
        <w:rPr>
          <w:rFonts w:ascii="Arial" w:hAnsi="Arial" w:cs="Arial"/>
          <w:iCs/>
        </w:rPr>
      </w:pPr>
    </w:p>
    <w:p w14:paraId="79417234" w14:textId="5EC73E4F" w:rsidR="003A35D7" w:rsidRDefault="003A35D7" w:rsidP="00861FA8">
      <w:pPr>
        <w:jc w:val="both"/>
        <w:rPr>
          <w:rFonts w:ascii="Arial" w:hAnsi="Arial" w:cs="Arial"/>
          <w:iCs/>
        </w:rPr>
      </w:pPr>
    </w:p>
    <w:p w14:paraId="1CAE3BA3" w14:textId="77777777" w:rsidR="003A35D7" w:rsidRDefault="003A35D7" w:rsidP="00861FA8">
      <w:pPr>
        <w:jc w:val="both"/>
        <w:rPr>
          <w:rFonts w:ascii="Arial" w:hAnsi="Arial" w:cs="Arial"/>
          <w:iCs/>
        </w:rPr>
      </w:pPr>
    </w:p>
    <w:p w14:paraId="39A81FEA" w14:textId="3480A1D0" w:rsidR="003D09F1" w:rsidRPr="003D09F1" w:rsidRDefault="003D09F1" w:rsidP="003D09F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</w:rPr>
      </w:pPr>
    </w:p>
    <w:p w14:paraId="6D7CA689" w14:textId="620DC64F" w:rsidR="00323F1F" w:rsidRDefault="00323F1F" w:rsidP="00861FA8">
      <w:pPr>
        <w:jc w:val="both"/>
        <w:rPr>
          <w:rFonts w:ascii="Arial" w:hAnsi="Arial" w:cs="Arial"/>
          <w:iCs/>
        </w:rPr>
      </w:pPr>
    </w:p>
    <w:p w14:paraId="7C9EB329" w14:textId="1150B9E0" w:rsidR="00C0085B" w:rsidRPr="00754B47" w:rsidRDefault="00E82F4B" w:rsidP="00861FA8">
      <w:pPr>
        <w:jc w:val="both"/>
        <w:rPr>
          <w:rFonts w:ascii="Arial" w:hAnsi="Arial" w:cs="Arial"/>
          <w:b/>
          <w:iCs/>
          <w:sz w:val="72"/>
          <w:szCs w:val="72"/>
        </w:rPr>
      </w:pPr>
      <w:r w:rsidRPr="00660444">
        <w:rPr>
          <w:rFonts w:ascii="Arial" w:hAnsi="Arial" w:cs="Arial"/>
          <w:b/>
        </w:rPr>
        <w:lastRenderedPageBreak/>
        <w:t xml:space="preserve">Toimialoittainen kehitys </w:t>
      </w:r>
      <w:r w:rsidR="00715A6F" w:rsidRPr="00660444">
        <w:rPr>
          <w:rFonts w:ascii="Arial" w:hAnsi="Arial" w:cs="Arial"/>
          <w:b/>
        </w:rPr>
        <w:t xml:space="preserve">Satakunnassa </w:t>
      </w:r>
      <w:r w:rsidR="003C3500">
        <w:rPr>
          <w:rFonts w:ascii="Arial" w:hAnsi="Arial" w:cs="Arial"/>
          <w:b/>
        </w:rPr>
        <w:t>heinä</w:t>
      </w:r>
      <w:r w:rsidR="008654B9" w:rsidRPr="00660444">
        <w:rPr>
          <w:rFonts w:ascii="Arial" w:hAnsi="Arial" w:cs="Arial"/>
          <w:b/>
        </w:rPr>
        <w:t>–</w:t>
      </w:r>
      <w:r w:rsidR="003C3500">
        <w:rPr>
          <w:rFonts w:ascii="Arial" w:hAnsi="Arial" w:cs="Arial"/>
          <w:b/>
        </w:rPr>
        <w:t>joulu</w:t>
      </w:r>
      <w:r w:rsidR="00CC7B35">
        <w:rPr>
          <w:rFonts w:ascii="Arial" w:hAnsi="Arial" w:cs="Arial"/>
          <w:b/>
        </w:rPr>
        <w:t>k</w:t>
      </w:r>
      <w:r w:rsidR="00AE5C9A" w:rsidRPr="00660444">
        <w:rPr>
          <w:rFonts w:ascii="Arial" w:hAnsi="Arial" w:cs="Arial"/>
          <w:b/>
        </w:rPr>
        <w:t>uussa</w:t>
      </w:r>
      <w:r w:rsidR="00861FA8">
        <w:rPr>
          <w:rFonts w:ascii="Arial" w:hAnsi="Arial" w:cs="Arial"/>
          <w:b/>
        </w:rPr>
        <w:t xml:space="preserve"> 20</w:t>
      </w:r>
      <w:r w:rsidR="00DF16E5">
        <w:rPr>
          <w:rFonts w:ascii="Arial" w:hAnsi="Arial" w:cs="Arial"/>
          <w:b/>
        </w:rPr>
        <w:t>20</w:t>
      </w:r>
      <w:r w:rsidR="00084B16">
        <w:rPr>
          <w:rFonts w:ascii="Arial" w:hAnsi="Arial" w:cs="Arial"/>
          <w:b/>
        </w:rPr>
        <w:t xml:space="preserve"> </w:t>
      </w:r>
      <w:r w:rsidR="00512DF3" w:rsidRPr="00660444">
        <w:rPr>
          <w:rFonts w:ascii="Arial" w:hAnsi="Arial" w:cs="Arial"/>
          <w:b/>
        </w:rPr>
        <w:t>(vertailu vuoden</w:t>
      </w:r>
      <w:r w:rsidR="00861FA8">
        <w:rPr>
          <w:rFonts w:ascii="Arial" w:hAnsi="Arial" w:cs="Arial"/>
          <w:b/>
        </w:rPr>
        <w:t xml:space="preserve"> 201</w:t>
      </w:r>
      <w:r w:rsidR="00DF16E5">
        <w:rPr>
          <w:rFonts w:ascii="Arial" w:hAnsi="Arial" w:cs="Arial"/>
          <w:b/>
        </w:rPr>
        <w:t>9</w:t>
      </w:r>
      <w:r w:rsidR="00512DF3" w:rsidRPr="00660444">
        <w:rPr>
          <w:rFonts w:ascii="Arial" w:hAnsi="Arial" w:cs="Arial"/>
          <w:b/>
        </w:rPr>
        <w:t xml:space="preserve"> vastaava aika</w:t>
      </w:r>
      <w:r w:rsidR="00BE2C8A" w:rsidRPr="00660444">
        <w:rPr>
          <w:rFonts w:ascii="Arial" w:hAnsi="Arial" w:cs="Arial"/>
          <w:b/>
        </w:rPr>
        <w:t>)</w:t>
      </w:r>
    </w:p>
    <w:p w14:paraId="6F4C159E" w14:textId="77777777" w:rsidR="003F1E79" w:rsidRPr="00660444" w:rsidRDefault="003F1E79">
      <w:pPr>
        <w:jc w:val="both"/>
        <w:rPr>
          <w:rFonts w:ascii="Arial" w:hAnsi="Arial" w:cs="Arial"/>
          <w:b/>
        </w:rPr>
      </w:pPr>
    </w:p>
    <w:p w14:paraId="54E633A0" w14:textId="2D6A8B1C" w:rsidR="00C0085B" w:rsidRPr="00660444" w:rsidRDefault="003F1E79" w:rsidP="003F1E79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3F1E79">
        <w:rPr>
          <w:rFonts w:ascii="Arial" w:hAnsi="Arial" w:cs="Arial"/>
          <w:iCs/>
        </w:rPr>
        <w:t>Koko</w:t>
      </w:r>
      <w:r>
        <w:rPr>
          <w:rFonts w:ascii="Arial" w:hAnsi="Arial" w:cs="Arial"/>
          <w:i/>
          <w:iCs/>
        </w:rPr>
        <w:t xml:space="preserve"> teollisuuden </w:t>
      </w:r>
      <w:r w:rsidR="002D7A01">
        <w:rPr>
          <w:rFonts w:ascii="Arial" w:hAnsi="Arial" w:cs="Arial"/>
          <w:iCs/>
        </w:rPr>
        <w:t>y</w:t>
      </w:r>
      <w:r w:rsidR="00F966AB">
        <w:rPr>
          <w:rFonts w:ascii="Arial" w:hAnsi="Arial" w:cs="Arial"/>
          <w:iCs/>
        </w:rPr>
        <w:t>hteenlasket</w:t>
      </w:r>
      <w:r w:rsidR="004562C5">
        <w:rPr>
          <w:rFonts w:ascii="Arial" w:hAnsi="Arial" w:cs="Arial"/>
          <w:iCs/>
        </w:rPr>
        <w:t>tu</w:t>
      </w:r>
      <w:r w:rsidR="00F75290">
        <w:rPr>
          <w:rFonts w:ascii="Arial" w:hAnsi="Arial" w:cs="Arial"/>
          <w:iCs/>
        </w:rPr>
        <w:t xml:space="preserve"> liikevaih</w:t>
      </w:r>
      <w:r w:rsidR="009B0E4F">
        <w:rPr>
          <w:rFonts w:ascii="Arial" w:hAnsi="Arial" w:cs="Arial"/>
          <w:iCs/>
        </w:rPr>
        <w:t>to laski</w:t>
      </w:r>
      <w:r w:rsidR="00D77168">
        <w:rPr>
          <w:rFonts w:ascii="Arial" w:hAnsi="Arial" w:cs="Arial"/>
          <w:iCs/>
        </w:rPr>
        <w:t xml:space="preserve"> </w:t>
      </w:r>
      <w:r w:rsidR="00CE50A1">
        <w:rPr>
          <w:rFonts w:ascii="Arial" w:hAnsi="Arial" w:cs="Arial"/>
          <w:iCs/>
        </w:rPr>
        <w:t>(</w:t>
      </w:r>
      <w:r w:rsidR="009B0E4F">
        <w:rPr>
          <w:rFonts w:ascii="Arial" w:hAnsi="Arial" w:cs="Arial"/>
          <w:iCs/>
        </w:rPr>
        <w:t>-</w:t>
      </w:r>
      <w:r w:rsidR="000F2B53">
        <w:rPr>
          <w:rFonts w:ascii="Arial" w:hAnsi="Arial" w:cs="Arial"/>
          <w:iCs/>
        </w:rPr>
        <w:t>5,6</w:t>
      </w:r>
      <w:r w:rsidR="00062E02">
        <w:rPr>
          <w:rFonts w:ascii="Arial" w:hAnsi="Arial" w:cs="Arial"/>
          <w:iCs/>
        </w:rPr>
        <w:t xml:space="preserve"> </w:t>
      </w:r>
      <w:r w:rsidR="0056241F">
        <w:rPr>
          <w:rFonts w:ascii="Arial" w:hAnsi="Arial" w:cs="Arial"/>
          <w:iCs/>
        </w:rPr>
        <w:t>%). V</w:t>
      </w:r>
      <w:r w:rsidR="003839A8">
        <w:rPr>
          <w:rFonts w:ascii="Arial" w:hAnsi="Arial" w:cs="Arial"/>
          <w:iCs/>
        </w:rPr>
        <w:t>iennin ar</w:t>
      </w:r>
      <w:r w:rsidR="009B0E4F">
        <w:rPr>
          <w:rFonts w:ascii="Arial" w:hAnsi="Arial" w:cs="Arial"/>
          <w:iCs/>
        </w:rPr>
        <w:t xml:space="preserve">vokin supistui selvästi </w:t>
      </w:r>
      <w:r w:rsidR="007A1D88">
        <w:rPr>
          <w:rFonts w:ascii="Arial" w:hAnsi="Arial" w:cs="Arial"/>
          <w:iCs/>
        </w:rPr>
        <w:t>(</w:t>
      </w:r>
      <w:r w:rsidR="009B0E4F">
        <w:rPr>
          <w:rFonts w:ascii="Arial" w:hAnsi="Arial" w:cs="Arial"/>
          <w:iCs/>
        </w:rPr>
        <w:t>-5,</w:t>
      </w:r>
      <w:r w:rsidR="000F2B53">
        <w:rPr>
          <w:rFonts w:ascii="Arial" w:hAnsi="Arial" w:cs="Arial"/>
          <w:iCs/>
        </w:rPr>
        <w:t>6</w:t>
      </w:r>
      <w:r w:rsidR="006E7237">
        <w:rPr>
          <w:rFonts w:ascii="Arial" w:hAnsi="Arial" w:cs="Arial"/>
          <w:iCs/>
        </w:rPr>
        <w:t xml:space="preserve"> </w:t>
      </w:r>
      <w:r w:rsidR="0010245D">
        <w:rPr>
          <w:rFonts w:ascii="Arial" w:hAnsi="Arial" w:cs="Arial"/>
          <w:iCs/>
        </w:rPr>
        <w:t>%</w:t>
      </w:r>
      <w:r w:rsidR="00D427E4">
        <w:rPr>
          <w:rFonts w:ascii="Arial" w:hAnsi="Arial" w:cs="Arial"/>
          <w:iCs/>
        </w:rPr>
        <w:t>)</w:t>
      </w:r>
      <w:r w:rsidR="0010245D">
        <w:rPr>
          <w:rFonts w:ascii="Arial" w:hAnsi="Arial" w:cs="Arial"/>
          <w:iCs/>
        </w:rPr>
        <w:t xml:space="preserve">. </w:t>
      </w:r>
      <w:r w:rsidR="00D8403F">
        <w:rPr>
          <w:rFonts w:ascii="Arial" w:hAnsi="Arial" w:cs="Arial"/>
          <w:iCs/>
        </w:rPr>
        <w:t>H</w:t>
      </w:r>
      <w:r w:rsidR="00463A6B">
        <w:rPr>
          <w:rFonts w:ascii="Arial" w:hAnsi="Arial" w:cs="Arial"/>
          <w:iCs/>
        </w:rPr>
        <w:t>enkilö</w:t>
      </w:r>
      <w:r w:rsidR="006F1738">
        <w:rPr>
          <w:rFonts w:ascii="Arial" w:hAnsi="Arial" w:cs="Arial"/>
          <w:iCs/>
        </w:rPr>
        <w:t>stö</w:t>
      </w:r>
      <w:r w:rsidR="002C0E18">
        <w:rPr>
          <w:rFonts w:ascii="Arial" w:hAnsi="Arial" w:cs="Arial"/>
          <w:iCs/>
        </w:rPr>
        <w:t>määrä</w:t>
      </w:r>
      <w:r w:rsidR="008D3078">
        <w:rPr>
          <w:rFonts w:ascii="Arial" w:hAnsi="Arial" w:cs="Arial"/>
          <w:iCs/>
        </w:rPr>
        <w:t xml:space="preserve">kin </w:t>
      </w:r>
      <w:r w:rsidR="00DD096C">
        <w:rPr>
          <w:rFonts w:ascii="Arial" w:hAnsi="Arial" w:cs="Arial"/>
          <w:iCs/>
        </w:rPr>
        <w:t>aleni</w:t>
      </w:r>
      <w:r w:rsidR="008A4A29">
        <w:rPr>
          <w:rFonts w:ascii="Arial" w:hAnsi="Arial" w:cs="Arial"/>
          <w:iCs/>
        </w:rPr>
        <w:t xml:space="preserve"> </w:t>
      </w:r>
      <w:r w:rsidR="000F2B53">
        <w:rPr>
          <w:rFonts w:ascii="Arial" w:hAnsi="Arial" w:cs="Arial"/>
          <w:iCs/>
        </w:rPr>
        <w:t xml:space="preserve">edelleen </w:t>
      </w:r>
      <w:r w:rsidR="001C171E">
        <w:rPr>
          <w:rFonts w:ascii="Arial" w:hAnsi="Arial" w:cs="Arial"/>
          <w:iCs/>
        </w:rPr>
        <w:t>(</w:t>
      </w:r>
      <w:r w:rsidR="009B0E4F">
        <w:rPr>
          <w:rFonts w:ascii="Arial" w:hAnsi="Arial" w:cs="Arial"/>
          <w:iCs/>
        </w:rPr>
        <w:t>-</w:t>
      </w:r>
      <w:r w:rsidR="000F2B53">
        <w:rPr>
          <w:rFonts w:ascii="Arial" w:hAnsi="Arial" w:cs="Arial"/>
          <w:iCs/>
        </w:rPr>
        <w:t>3,7</w:t>
      </w:r>
      <w:r w:rsidR="009F3A70">
        <w:rPr>
          <w:rFonts w:ascii="Arial" w:hAnsi="Arial" w:cs="Arial"/>
          <w:iCs/>
        </w:rPr>
        <w:t xml:space="preserve"> %</w:t>
      </w:r>
      <w:r w:rsidR="00D427E4">
        <w:rPr>
          <w:rFonts w:ascii="Arial" w:hAnsi="Arial" w:cs="Arial"/>
          <w:iCs/>
        </w:rPr>
        <w:t>)</w:t>
      </w:r>
      <w:r w:rsidR="009F3A70">
        <w:rPr>
          <w:rFonts w:ascii="Arial" w:hAnsi="Arial" w:cs="Arial"/>
          <w:iCs/>
        </w:rPr>
        <w:t>.</w:t>
      </w:r>
    </w:p>
    <w:p w14:paraId="1E576A40" w14:textId="042C70A4" w:rsidR="002C2B80" w:rsidRDefault="00C0085B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Teknologiateollisuude</w:t>
      </w:r>
      <w:r w:rsidR="00C150C1" w:rsidRPr="00660444">
        <w:rPr>
          <w:rFonts w:ascii="Arial" w:hAnsi="Arial" w:cs="Arial"/>
          <w:i/>
          <w:iCs/>
        </w:rPr>
        <w:t>n</w:t>
      </w:r>
      <w:r w:rsidRPr="00660444">
        <w:rPr>
          <w:rFonts w:ascii="Arial" w:hAnsi="Arial" w:cs="Arial"/>
        </w:rPr>
        <w:t xml:space="preserve"> </w:t>
      </w:r>
      <w:r w:rsidR="001B02F8">
        <w:rPr>
          <w:rFonts w:ascii="Arial" w:hAnsi="Arial" w:cs="Arial"/>
        </w:rPr>
        <w:t xml:space="preserve">(eli </w:t>
      </w:r>
      <w:r w:rsidR="00E06DAF">
        <w:rPr>
          <w:rFonts w:ascii="Arial" w:hAnsi="Arial" w:cs="Arial"/>
        </w:rPr>
        <w:t xml:space="preserve">koko </w:t>
      </w:r>
      <w:r w:rsidR="005903B2">
        <w:rPr>
          <w:rFonts w:ascii="Arial" w:hAnsi="Arial" w:cs="Arial"/>
        </w:rPr>
        <w:t>metalliteollisuuden</w:t>
      </w:r>
      <w:r w:rsidR="00253BCB">
        <w:rPr>
          <w:rFonts w:ascii="Arial" w:hAnsi="Arial" w:cs="Arial"/>
        </w:rPr>
        <w:t xml:space="preserve">, ei </w:t>
      </w:r>
      <w:r w:rsidR="00496971">
        <w:rPr>
          <w:rFonts w:ascii="Arial" w:hAnsi="Arial" w:cs="Arial"/>
        </w:rPr>
        <w:t xml:space="preserve">sisällä </w:t>
      </w:r>
      <w:r w:rsidR="00253BCB">
        <w:rPr>
          <w:rFonts w:ascii="Arial" w:hAnsi="Arial" w:cs="Arial"/>
        </w:rPr>
        <w:t>tietotekniikkaa</w:t>
      </w:r>
      <w:r w:rsidR="001B02F8">
        <w:rPr>
          <w:rFonts w:ascii="Arial" w:hAnsi="Arial" w:cs="Arial"/>
        </w:rPr>
        <w:t xml:space="preserve">) </w:t>
      </w:r>
      <w:r w:rsidR="00B23CFF">
        <w:rPr>
          <w:rFonts w:ascii="Arial" w:hAnsi="Arial" w:cs="Arial"/>
        </w:rPr>
        <w:t>yhteenlasket</w:t>
      </w:r>
      <w:r w:rsidR="0060134E">
        <w:rPr>
          <w:rFonts w:ascii="Arial" w:hAnsi="Arial" w:cs="Arial"/>
        </w:rPr>
        <w:t>tu</w:t>
      </w:r>
      <w:r w:rsidR="005D4B4B">
        <w:rPr>
          <w:rFonts w:ascii="Arial" w:hAnsi="Arial" w:cs="Arial"/>
        </w:rPr>
        <w:t xml:space="preserve"> </w:t>
      </w:r>
      <w:r w:rsidR="00B23CFF">
        <w:rPr>
          <w:rFonts w:ascii="Arial" w:hAnsi="Arial" w:cs="Arial"/>
        </w:rPr>
        <w:t>liikevaih</w:t>
      </w:r>
      <w:r w:rsidR="0060134E">
        <w:rPr>
          <w:rFonts w:ascii="Arial" w:hAnsi="Arial" w:cs="Arial"/>
        </w:rPr>
        <w:t>to</w:t>
      </w:r>
      <w:r w:rsidR="00B23CFF">
        <w:rPr>
          <w:rFonts w:ascii="Arial" w:hAnsi="Arial" w:cs="Arial"/>
        </w:rPr>
        <w:t xml:space="preserve"> </w:t>
      </w:r>
      <w:r w:rsidR="00646594">
        <w:rPr>
          <w:rFonts w:ascii="Arial" w:hAnsi="Arial" w:cs="Arial"/>
        </w:rPr>
        <w:t xml:space="preserve">nousi </w:t>
      </w:r>
      <w:r w:rsidR="00E91358">
        <w:rPr>
          <w:rFonts w:ascii="Arial" w:hAnsi="Arial" w:cs="Arial"/>
        </w:rPr>
        <w:t>hieman</w:t>
      </w:r>
      <w:r w:rsidR="00762221">
        <w:rPr>
          <w:rFonts w:ascii="Arial" w:hAnsi="Arial" w:cs="Arial"/>
        </w:rPr>
        <w:t xml:space="preserve"> </w:t>
      </w:r>
      <w:r w:rsidR="00413F29">
        <w:rPr>
          <w:rFonts w:ascii="Arial" w:hAnsi="Arial" w:cs="Arial"/>
        </w:rPr>
        <w:t>(</w:t>
      </w:r>
      <w:r w:rsidR="00E91358">
        <w:rPr>
          <w:rFonts w:ascii="Arial" w:hAnsi="Arial" w:cs="Arial"/>
        </w:rPr>
        <w:t>0,8</w:t>
      </w:r>
      <w:r w:rsidR="00484E74">
        <w:rPr>
          <w:rFonts w:ascii="Arial" w:hAnsi="Arial" w:cs="Arial"/>
        </w:rPr>
        <w:t xml:space="preserve"> </w:t>
      </w:r>
      <w:r w:rsidR="00111E41" w:rsidRPr="00660444">
        <w:rPr>
          <w:rFonts w:ascii="Arial" w:hAnsi="Arial" w:cs="Arial"/>
        </w:rPr>
        <w:t>%</w:t>
      </w:r>
      <w:r w:rsidR="00A204EE">
        <w:rPr>
          <w:rFonts w:ascii="Arial" w:hAnsi="Arial" w:cs="Arial"/>
        </w:rPr>
        <w:t>)</w:t>
      </w:r>
      <w:r w:rsidR="00E91358">
        <w:rPr>
          <w:rFonts w:ascii="Arial" w:hAnsi="Arial" w:cs="Arial"/>
        </w:rPr>
        <w:t>.</w:t>
      </w:r>
      <w:r w:rsidR="00F737D2">
        <w:rPr>
          <w:rFonts w:ascii="Arial" w:hAnsi="Arial" w:cs="Arial"/>
        </w:rPr>
        <w:t xml:space="preserve"> </w:t>
      </w:r>
      <w:r w:rsidR="00E91358">
        <w:rPr>
          <w:rFonts w:ascii="Arial" w:hAnsi="Arial" w:cs="Arial"/>
        </w:rPr>
        <w:t>V</w:t>
      </w:r>
      <w:r w:rsidR="000D5538" w:rsidRPr="00660444">
        <w:rPr>
          <w:rFonts w:ascii="Arial" w:hAnsi="Arial" w:cs="Arial"/>
        </w:rPr>
        <w:t>ie</w:t>
      </w:r>
      <w:r w:rsidR="00F56350">
        <w:rPr>
          <w:rFonts w:ascii="Arial" w:hAnsi="Arial" w:cs="Arial"/>
        </w:rPr>
        <w:t>nnin arvo</w:t>
      </w:r>
      <w:r w:rsidR="00E91358">
        <w:rPr>
          <w:rFonts w:ascii="Arial" w:hAnsi="Arial" w:cs="Arial"/>
        </w:rPr>
        <w:t xml:space="preserve"> kohosi reippaasti</w:t>
      </w:r>
      <w:r w:rsidR="00A23246">
        <w:rPr>
          <w:rFonts w:ascii="Arial" w:hAnsi="Arial" w:cs="Arial"/>
        </w:rPr>
        <w:t xml:space="preserve"> </w:t>
      </w:r>
      <w:r w:rsidR="00F34CD6">
        <w:rPr>
          <w:rFonts w:ascii="Arial" w:hAnsi="Arial" w:cs="Arial"/>
        </w:rPr>
        <w:t>(</w:t>
      </w:r>
      <w:r w:rsidR="00E91358">
        <w:rPr>
          <w:rFonts w:ascii="Arial" w:hAnsi="Arial" w:cs="Arial"/>
        </w:rPr>
        <w:t>8,7</w:t>
      </w:r>
      <w:r w:rsidR="00484E74">
        <w:rPr>
          <w:rFonts w:ascii="Arial" w:hAnsi="Arial" w:cs="Arial"/>
        </w:rPr>
        <w:t xml:space="preserve"> %).</w:t>
      </w:r>
      <w:r w:rsidR="009275C0">
        <w:rPr>
          <w:rFonts w:ascii="Arial" w:hAnsi="Arial" w:cs="Arial"/>
        </w:rPr>
        <w:t xml:space="preserve"> </w:t>
      </w:r>
      <w:r w:rsidR="00D63106">
        <w:rPr>
          <w:rFonts w:ascii="Arial" w:hAnsi="Arial" w:cs="Arial"/>
        </w:rPr>
        <w:t xml:space="preserve">Henkilöstöä </w:t>
      </w:r>
      <w:r w:rsidR="00151344">
        <w:rPr>
          <w:rFonts w:ascii="Arial" w:hAnsi="Arial" w:cs="Arial"/>
        </w:rPr>
        <w:t xml:space="preserve">kuitenkin </w:t>
      </w:r>
      <w:r w:rsidR="00D63106">
        <w:rPr>
          <w:rFonts w:ascii="Arial" w:hAnsi="Arial" w:cs="Arial"/>
        </w:rPr>
        <w:t>vähennettiin</w:t>
      </w:r>
      <w:r w:rsidR="00F34CD6">
        <w:rPr>
          <w:rFonts w:ascii="Arial" w:hAnsi="Arial" w:cs="Arial"/>
        </w:rPr>
        <w:t xml:space="preserve"> (</w:t>
      </w:r>
      <w:r w:rsidR="00E91358">
        <w:rPr>
          <w:rFonts w:ascii="Arial" w:hAnsi="Arial" w:cs="Arial"/>
        </w:rPr>
        <w:t>-4,0</w:t>
      </w:r>
      <w:r w:rsidR="00A15775">
        <w:rPr>
          <w:rFonts w:ascii="Arial" w:hAnsi="Arial" w:cs="Arial"/>
        </w:rPr>
        <w:t xml:space="preserve"> </w:t>
      </w:r>
      <w:r w:rsidR="008B1176">
        <w:rPr>
          <w:rFonts w:ascii="Arial" w:hAnsi="Arial" w:cs="Arial"/>
        </w:rPr>
        <w:t>%</w:t>
      </w:r>
      <w:r w:rsidR="00835434">
        <w:rPr>
          <w:rFonts w:ascii="Arial" w:hAnsi="Arial" w:cs="Arial"/>
        </w:rPr>
        <w:t>)</w:t>
      </w:r>
      <w:r w:rsidR="00076D04" w:rsidRPr="00660444">
        <w:rPr>
          <w:rFonts w:ascii="Arial" w:hAnsi="Arial" w:cs="Arial"/>
        </w:rPr>
        <w:t xml:space="preserve">. </w:t>
      </w:r>
    </w:p>
    <w:p w14:paraId="1A93ED06" w14:textId="301341E7" w:rsidR="002C2B80" w:rsidRPr="00C642E2" w:rsidRDefault="00C642E2" w:rsidP="00D31175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C642E2">
        <w:rPr>
          <w:rFonts w:ascii="Arial" w:hAnsi="Arial" w:cs="Arial"/>
          <w:i/>
        </w:rPr>
        <w:t xml:space="preserve">Metallien jalostuksen </w:t>
      </w:r>
      <w:r w:rsidRPr="00C642E2">
        <w:rPr>
          <w:rFonts w:ascii="Arial" w:hAnsi="Arial" w:cs="Arial"/>
        </w:rPr>
        <w:t>liike</w:t>
      </w:r>
      <w:r>
        <w:rPr>
          <w:rFonts w:ascii="Arial" w:hAnsi="Arial" w:cs="Arial"/>
        </w:rPr>
        <w:t>vaih</w:t>
      </w:r>
      <w:r w:rsidR="00224DF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kasv</w:t>
      </w:r>
      <w:r w:rsidR="0079287A">
        <w:rPr>
          <w:rFonts w:ascii="Arial" w:hAnsi="Arial" w:cs="Arial"/>
        </w:rPr>
        <w:t xml:space="preserve">oi </w:t>
      </w:r>
      <w:r w:rsidR="00E91358">
        <w:rPr>
          <w:rFonts w:ascii="Arial" w:hAnsi="Arial" w:cs="Arial"/>
        </w:rPr>
        <w:t xml:space="preserve">vähän </w:t>
      </w:r>
      <w:r w:rsidRPr="00C642E2">
        <w:rPr>
          <w:rFonts w:ascii="Arial" w:hAnsi="Arial" w:cs="Arial"/>
        </w:rPr>
        <w:t>(</w:t>
      </w:r>
      <w:r w:rsidR="00E91358">
        <w:rPr>
          <w:rFonts w:ascii="Arial" w:hAnsi="Arial" w:cs="Arial"/>
        </w:rPr>
        <w:t>1,5</w:t>
      </w:r>
      <w:r w:rsidR="00CC19AC">
        <w:rPr>
          <w:rFonts w:ascii="Arial" w:hAnsi="Arial" w:cs="Arial"/>
        </w:rPr>
        <w:t xml:space="preserve"> </w:t>
      </w:r>
      <w:r w:rsidRPr="00C642E2">
        <w:rPr>
          <w:rFonts w:ascii="Arial" w:hAnsi="Arial" w:cs="Arial"/>
        </w:rPr>
        <w:t>%)</w:t>
      </w:r>
      <w:r w:rsidR="00101BFB">
        <w:rPr>
          <w:rFonts w:ascii="Arial" w:hAnsi="Arial" w:cs="Arial"/>
        </w:rPr>
        <w:t xml:space="preserve">. </w:t>
      </w:r>
      <w:r w:rsidR="0079287A">
        <w:rPr>
          <w:rFonts w:ascii="Arial" w:hAnsi="Arial" w:cs="Arial"/>
        </w:rPr>
        <w:t>Henkilöstömäärä laski (-</w:t>
      </w:r>
      <w:r w:rsidR="00E91358">
        <w:rPr>
          <w:rFonts w:ascii="Arial" w:hAnsi="Arial" w:cs="Arial"/>
        </w:rPr>
        <w:t>0,8 %</w:t>
      </w:r>
      <w:r w:rsidR="0079287A">
        <w:rPr>
          <w:rFonts w:ascii="Arial" w:hAnsi="Arial" w:cs="Arial"/>
        </w:rPr>
        <w:t xml:space="preserve">). </w:t>
      </w:r>
    </w:p>
    <w:p w14:paraId="37F8B581" w14:textId="6ACDDB2B" w:rsidR="00C642E2" w:rsidRDefault="00996768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</w:t>
      </w:r>
      <w:r w:rsidR="00E10184" w:rsidRPr="00660444">
        <w:rPr>
          <w:rFonts w:ascii="Arial" w:hAnsi="Arial" w:cs="Arial"/>
          <w:i/>
        </w:rPr>
        <w:t>etallituottei</w:t>
      </w:r>
      <w:r w:rsidR="00C06A6D" w:rsidRPr="00660444">
        <w:rPr>
          <w:rFonts w:ascii="Arial" w:hAnsi="Arial" w:cs="Arial"/>
          <w:i/>
        </w:rPr>
        <w:t>den valmis</w:t>
      </w:r>
      <w:r w:rsidR="00D33586">
        <w:rPr>
          <w:rFonts w:ascii="Arial" w:hAnsi="Arial" w:cs="Arial"/>
          <w:i/>
        </w:rPr>
        <w:t xml:space="preserve">tuksen </w:t>
      </w:r>
      <w:r w:rsidR="00D33586" w:rsidRPr="00D33586">
        <w:rPr>
          <w:rFonts w:ascii="Arial" w:hAnsi="Arial" w:cs="Arial"/>
        </w:rPr>
        <w:t>liikevaih</w:t>
      </w:r>
      <w:r w:rsidR="009E49B0">
        <w:rPr>
          <w:rFonts w:ascii="Arial" w:hAnsi="Arial" w:cs="Arial"/>
        </w:rPr>
        <w:t xml:space="preserve">don </w:t>
      </w:r>
      <w:r w:rsidR="00CF1542">
        <w:rPr>
          <w:rFonts w:ascii="Arial" w:hAnsi="Arial" w:cs="Arial"/>
        </w:rPr>
        <w:t>lasku</w:t>
      </w:r>
      <w:r w:rsidR="009E49B0">
        <w:rPr>
          <w:rFonts w:ascii="Arial" w:hAnsi="Arial" w:cs="Arial"/>
        </w:rPr>
        <w:t xml:space="preserve"> </w:t>
      </w:r>
      <w:r w:rsidR="00A11256">
        <w:rPr>
          <w:rFonts w:ascii="Arial" w:hAnsi="Arial" w:cs="Arial"/>
        </w:rPr>
        <w:t>syveni</w:t>
      </w:r>
      <w:r w:rsidR="00B17967">
        <w:rPr>
          <w:rFonts w:ascii="Arial" w:hAnsi="Arial" w:cs="Arial"/>
        </w:rPr>
        <w:t xml:space="preserve"> </w:t>
      </w:r>
      <w:r w:rsidR="00ED6FF8">
        <w:rPr>
          <w:rFonts w:ascii="Arial" w:hAnsi="Arial" w:cs="Arial"/>
        </w:rPr>
        <w:t>(</w:t>
      </w:r>
      <w:r w:rsidR="00CF1542">
        <w:rPr>
          <w:rFonts w:ascii="Arial" w:hAnsi="Arial" w:cs="Arial"/>
        </w:rPr>
        <w:t>-</w:t>
      </w:r>
      <w:r w:rsidR="00A11256">
        <w:rPr>
          <w:rFonts w:ascii="Arial" w:hAnsi="Arial" w:cs="Arial"/>
        </w:rPr>
        <w:t>7,8</w:t>
      </w:r>
      <w:r w:rsidR="00ED6FF8">
        <w:rPr>
          <w:rFonts w:ascii="Arial" w:hAnsi="Arial" w:cs="Arial"/>
        </w:rPr>
        <w:t xml:space="preserve"> </w:t>
      </w:r>
      <w:r w:rsidR="000519BD">
        <w:rPr>
          <w:rFonts w:ascii="Arial" w:hAnsi="Arial" w:cs="Arial"/>
        </w:rPr>
        <w:t>%</w:t>
      </w:r>
      <w:r w:rsidR="00F537B7">
        <w:rPr>
          <w:rFonts w:ascii="Arial" w:hAnsi="Arial" w:cs="Arial"/>
        </w:rPr>
        <w:t>)</w:t>
      </w:r>
      <w:r w:rsidR="00CF1542">
        <w:rPr>
          <w:rFonts w:ascii="Arial" w:hAnsi="Arial" w:cs="Arial"/>
        </w:rPr>
        <w:t>.</w:t>
      </w:r>
      <w:r w:rsidR="003A4657">
        <w:rPr>
          <w:rFonts w:ascii="Arial" w:hAnsi="Arial" w:cs="Arial"/>
        </w:rPr>
        <w:t xml:space="preserve"> Työntekijöitä</w:t>
      </w:r>
      <w:r w:rsidR="005C0C14">
        <w:rPr>
          <w:rFonts w:ascii="Arial" w:hAnsi="Arial" w:cs="Arial"/>
        </w:rPr>
        <w:t>kin</w:t>
      </w:r>
      <w:r w:rsidR="003A4657">
        <w:rPr>
          <w:rFonts w:ascii="Arial" w:hAnsi="Arial" w:cs="Arial"/>
        </w:rPr>
        <w:t xml:space="preserve"> vähennettiin (-</w:t>
      </w:r>
      <w:r w:rsidR="00A11256">
        <w:rPr>
          <w:rFonts w:ascii="Arial" w:hAnsi="Arial" w:cs="Arial"/>
        </w:rPr>
        <w:t>3</w:t>
      </w:r>
      <w:r w:rsidR="003A4657">
        <w:rPr>
          <w:rFonts w:ascii="Arial" w:hAnsi="Arial" w:cs="Arial"/>
        </w:rPr>
        <w:t xml:space="preserve">,8 %). </w:t>
      </w:r>
      <w:r w:rsidR="0029536A">
        <w:rPr>
          <w:rFonts w:ascii="Arial" w:hAnsi="Arial" w:cs="Arial"/>
        </w:rPr>
        <w:t xml:space="preserve"> </w:t>
      </w:r>
    </w:p>
    <w:p w14:paraId="5B57E3CA" w14:textId="7A874F42" w:rsidR="002C2B80" w:rsidRDefault="00A62093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</w:t>
      </w:r>
      <w:r w:rsidRPr="00660444">
        <w:rPr>
          <w:rFonts w:ascii="Arial" w:hAnsi="Arial" w:cs="Arial"/>
          <w:i/>
        </w:rPr>
        <w:t>oneiden ja laitteiden</w:t>
      </w:r>
      <w:r w:rsidRPr="00660444">
        <w:rPr>
          <w:rFonts w:ascii="Arial" w:hAnsi="Arial" w:cs="Arial"/>
        </w:rPr>
        <w:t xml:space="preserve"> </w:t>
      </w:r>
      <w:r w:rsidRPr="00745A55">
        <w:rPr>
          <w:rFonts w:ascii="Arial" w:hAnsi="Arial" w:cs="Arial"/>
          <w:i/>
        </w:rPr>
        <w:t>v</w:t>
      </w:r>
      <w:r w:rsidRPr="00660444">
        <w:rPr>
          <w:rFonts w:ascii="Arial" w:hAnsi="Arial" w:cs="Arial"/>
          <w:i/>
        </w:rPr>
        <w:t>almistukse</w:t>
      </w:r>
      <w:r>
        <w:rPr>
          <w:rFonts w:ascii="Arial" w:hAnsi="Arial" w:cs="Arial"/>
          <w:i/>
        </w:rPr>
        <w:t>n</w:t>
      </w:r>
      <w:r w:rsidRPr="00660444">
        <w:rPr>
          <w:rFonts w:ascii="Arial" w:hAnsi="Arial" w:cs="Arial"/>
          <w:i/>
        </w:rPr>
        <w:t xml:space="preserve"> </w:t>
      </w:r>
      <w:r w:rsidRPr="00D7061F">
        <w:rPr>
          <w:rFonts w:ascii="Arial" w:hAnsi="Arial" w:cs="Arial"/>
          <w:iCs/>
        </w:rPr>
        <w:t>l</w:t>
      </w:r>
      <w:r w:rsidR="00C642E2" w:rsidRPr="00660444">
        <w:rPr>
          <w:rFonts w:ascii="Arial" w:hAnsi="Arial" w:cs="Arial"/>
        </w:rPr>
        <w:t>iike</w:t>
      </w:r>
      <w:r w:rsidR="00166032">
        <w:rPr>
          <w:rFonts w:ascii="Arial" w:hAnsi="Arial" w:cs="Arial"/>
        </w:rPr>
        <w:t xml:space="preserve">vaihto </w:t>
      </w:r>
      <w:r w:rsidR="00A11256">
        <w:rPr>
          <w:rFonts w:ascii="Arial" w:hAnsi="Arial" w:cs="Arial"/>
        </w:rPr>
        <w:t>romahti</w:t>
      </w:r>
      <w:r w:rsidR="00C642E2">
        <w:rPr>
          <w:rFonts w:ascii="Arial" w:hAnsi="Arial" w:cs="Arial"/>
        </w:rPr>
        <w:t xml:space="preserve"> </w:t>
      </w:r>
      <w:r w:rsidR="00166032">
        <w:rPr>
          <w:rFonts w:ascii="Arial" w:hAnsi="Arial" w:cs="Arial"/>
        </w:rPr>
        <w:t>(</w:t>
      </w:r>
      <w:r w:rsidR="001B3D8D">
        <w:rPr>
          <w:rFonts w:ascii="Arial" w:hAnsi="Arial" w:cs="Arial"/>
        </w:rPr>
        <w:t>-</w:t>
      </w:r>
      <w:r w:rsidR="00A11256">
        <w:rPr>
          <w:rFonts w:ascii="Arial" w:hAnsi="Arial" w:cs="Arial"/>
        </w:rPr>
        <w:t>11,2</w:t>
      </w:r>
      <w:r w:rsidR="00D46C9C">
        <w:rPr>
          <w:rFonts w:ascii="Arial" w:hAnsi="Arial" w:cs="Arial"/>
        </w:rPr>
        <w:t xml:space="preserve"> </w:t>
      </w:r>
      <w:r w:rsidR="00C642E2">
        <w:rPr>
          <w:rFonts w:ascii="Arial" w:hAnsi="Arial" w:cs="Arial"/>
        </w:rPr>
        <w:t xml:space="preserve">%). </w:t>
      </w:r>
      <w:r w:rsidR="001B3D8D">
        <w:rPr>
          <w:rFonts w:ascii="Arial" w:hAnsi="Arial" w:cs="Arial"/>
        </w:rPr>
        <w:t>Henkilöstö supistui (-</w:t>
      </w:r>
      <w:r w:rsidR="00A11256">
        <w:rPr>
          <w:rFonts w:ascii="Arial" w:hAnsi="Arial" w:cs="Arial"/>
        </w:rPr>
        <w:t>5</w:t>
      </w:r>
      <w:r w:rsidR="001B3D8D">
        <w:rPr>
          <w:rFonts w:ascii="Arial" w:hAnsi="Arial" w:cs="Arial"/>
        </w:rPr>
        <w:t xml:space="preserve">,2 %). </w:t>
      </w:r>
    </w:p>
    <w:p w14:paraId="55CA92A0" w14:textId="09CD63FA" w:rsidR="002C2B80" w:rsidRPr="00B92DE9" w:rsidRDefault="00D33586" w:rsidP="00D31175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B92DE9">
        <w:rPr>
          <w:rFonts w:ascii="Arial" w:hAnsi="Arial" w:cs="Arial"/>
          <w:i/>
        </w:rPr>
        <w:t>E</w:t>
      </w:r>
      <w:r w:rsidR="00AF0C11" w:rsidRPr="00B92DE9">
        <w:rPr>
          <w:rFonts w:ascii="Arial" w:hAnsi="Arial" w:cs="Arial"/>
          <w:i/>
        </w:rPr>
        <w:t>lektroniik</w:t>
      </w:r>
      <w:r w:rsidR="00C06A6D" w:rsidRPr="00B92DE9">
        <w:rPr>
          <w:rFonts w:ascii="Arial" w:hAnsi="Arial" w:cs="Arial"/>
          <w:i/>
        </w:rPr>
        <w:t>ka- ja sähkötuotteiden valmistu</w:t>
      </w:r>
      <w:r w:rsidR="00FF5D6E" w:rsidRPr="00B92DE9">
        <w:rPr>
          <w:rFonts w:ascii="Arial" w:hAnsi="Arial" w:cs="Arial"/>
          <w:i/>
        </w:rPr>
        <w:t xml:space="preserve">ksen </w:t>
      </w:r>
      <w:r w:rsidR="00D82338" w:rsidRPr="00B92DE9">
        <w:rPr>
          <w:rFonts w:ascii="Arial" w:hAnsi="Arial" w:cs="Arial"/>
        </w:rPr>
        <w:t>liikevaih</w:t>
      </w:r>
      <w:r w:rsidR="004D4288">
        <w:rPr>
          <w:rFonts w:ascii="Arial" w:hAnsi="Arial" w:cs="Arial"/>
        </w:rPr>
        <w:t>t</w:t>
      </w:r>
      <w:r w:rsidR="004D3C87">
        <w:rPr>
          <w:rFonts w:ascii="Arial" w:hAnsi="Arial" w:cs="Arial"/>
        </w:rPr>
        <w:t xml:space="preserve">o </w:t>
      </w:r>
      <w:r w:rsidR="00A11256">
        <w:rPr>
          <w:rFonts w:ascii="Arial" w:hAnsi="Arial" w:cs="Arial"/>
        </w:rPr>
        <w:t>sukelsi</w:t>
      </w:r>
      <w:r w:rsidR="001C1677">
        <w:rPr>
          <w:rFonts w:ascii="Arial" w:hAnsi="Arial" w:cs="Arial"/>
        </w:rPr>
        <w:t xml:space="preserve"> </w:t>
      </w:r>
      <w:r w:rsidR="00663D15" w:rsidRPr="00B92DE9">
        <w:rPr>
          <w:rFonts w:ascii="Arial" w:hAnsi="Arial" w:cs="Arial"/>
        </w:rPr>
        <w:t>(</w:t>
      </w:r>
      <w:r w:rsidR="00AA7775">
        <w:rPr>
          <w:rFonts w:ascii="Arial" w:hAnsi="Arial" w:cs="Arial"/>
        </w:rPr>
        <w:t>-</w:t>
      </w:r>
      <w:r w:rsidR="00A11256">
        <w:rPr>
          <w:rFonts w:ascii="Arial" w:hAnsi="Arial" w:cs="Arial"/>
        </w:rPr>
        <w:t>9,</w:t>
      </w:r>
      <w:r w:rsidR="00EC0E68">
        <w:rPr>
          <w:rFonts w:ascii="Arial" w:hAnsi="Arial" w:cs="Arial"/>
        </w:rPr>
        <w:t>9</w:t>
      </w:r>
      <w:r w:rsidR="009F671A">
        <w:rPr>
          <w:rFonts w:ascii="Arial" w:hAnsi="Arial" w:cs="Arial"/>
        </w:rPr>
        <w:t xml:space="preserve"> </w:t>
      </w:r>
      <w:r w:rsidR="000519BD" w:rsidRPr="00B92DE9">
        <w:rPr>
          <w:rFonts w:ascii="Arial" w:hAnsi="Arial" w:cs="Arial"/>
        </w:rPr>
        <w:t>%)</w:t>
      </w:r>
      <w:r w:rsidR="008627D4" w:rsidRPr="00B92DE9">
        <w:rPr>
          <w:rFonts w:ascii="Arial" w:hAnsi="Arial" w:cs="Arial"/>
        </w:rPr>
        <w:t>.</w:t>
      </w:r>
      <w:r w:rsidR="00581721">
        <w:rPr>
          <w:rFonts w:ascii="Arial" w:hAnsi="Arial" w:cs="Arial"/>
        </w:rPr>
        <w:t xml:space="preserve"> </w:t>
      </w:r>
      <w:r w:rsidR="00EC0E68">
        <w:rPr>
          <w:rFonts w:ascii="Arial" w:hAnsi="Arial" w:cs="Arial"/>
        </w:rPr>
        <w:t>Henkilöstö</w:t>
      </w:r>
      <w:r w:rsidR="00A11256">
        <w:rPr>
          <w:rFonts w:ascii="Arial" w:hAnsi="Arial" w:cs="Arial"/>
        </w:rPr>
        <w:t xml:space="preserve"> väheni</w:t>
      </w:r>
      <w:r w:rsidR="00EC0E68">
        <w:rPr>
          <w:rFonts w:ascii="Arial" w:hAnsi="Arial" w:cs="Arial"/>
        </w:rPr>
        <w:t xml:space="preserve"> (</w:t>
      </w:r>
      <w:r w:rsidR="00A11256">
        <w:rPr>
          <w:rFonts w:ascii="Arial" w:hAnsi="Arial" w:cs="Arial"/>
        </w:rPr>
        <w:t>-1,6</w:t>
      </w:r>
      <w:r w:rsidR="00EC0E68">
        <w:rPr>
          <w:rFonts w:ascii="Arial" w:hAnsi="Arial" w:cs="Arial"/>
        </w:rPr>
        <w:t xml:space="preserve"> %). </w:t>
      </w:r>
      <w:r w:rsidR="007B57DA" w:rsidRPr="00B92DE9">
        <w:rPr>
          <w:rFonts w:ascii="Arial" w:hAnsi="Arial" w:cs="Arial"/>
        </w:rPr>
        <w:t xml:space="preserve"> </w:t>
      </w:r>
    </w:p>
    <w:p w14:paraId="5767E096" w14:textId="5491A7E7" w:rsidR="00C0085B" w:rsidRDefault="00210C87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90243">
        <w:rPr>
          <w:rFonts w:ascii="Arial" w:hAnsi="Arial" w:cs="Arial"/>
          <w:i/>
        </w:rPr>
        <w:t>M</w:t>
      </w:r>
      <w:r w:rsidR="000E54D3" w:rsidRPr="00690243">
        <w:rPr>
          <w:rFonts w:ascii="Arial" w:hAnsi="Arial" w:cs="Arial"/>
          <w:i/>
        </w:rPr>
        <w:t>er</w:t>
      </w:r>
      <w:r w:rsidR="000E54D3" w:rsidRPr="000E54D3">
        <w:rPr>
          <w:rFonts w:ascii="Arial" w:hAnsi="Arial" w:cs="Arial"/>
          <w:i/>
        </w:rPr>
        <w:t>iteollisuu</w:t>
      </w:r>
      <w:r w:rsidR="00B94429">
        <w:rPr>
          <w:rFonts w:ascii="Arial" w:hAnsi="Arial" w:cs="Arial"/>
          <w:i/>
        </w:rPr>
        <w:t xml:space="preserve">den </w:t>
      </w:r>
      <w:r w:rsidR="00C45FAC">
        <w:rPr>
          <w:rFonts w:ascii="Arial" w:hAnsi="Arial" w:cs="Arial"/>
        </w:rPr>
        <w:t>liikevaih</w:t>
      </w:r>
      <w:r w:rsidR="00A11256">
        <w:rPr>
          <w:rFonts w:ascii="Arial" w:hAnsi="Arial" w:cs="Arial"/>
        </w:rPr>
        <w:t>don nousu jatkui</w:t>
      </w:r>
      <w:r w:rsidR="000E54D3">
        <w:rPr>
          <w:rFonts w:ascii="Arial" w:hAnsi="Arial" w:cs="Arial"/>
        </w:rPr>
        <w:t xml:space="preserve"> </w:t>
      </w:r>
      <w:r w:rsidR="00C45FAC">
        <w:rPr>
          <w:rFonts w:ascii="Arial" w:hAnsi="Arial" w:cs="Arial"/>
        </w:rPr>
        <w:t>(</w:t>
      </w:r>
      <w:r w:rsidR="00A11256">
        <w:rPr>
          <w:rFonts w:ascii="Arial" w:hAnsi="Arial" w:cs="Arial"/>
        </w:rPr>
        <w:t>9,6</w:t>
      </w:r>
      <w:r w:rsidR="00B94429">
        <w:rPr>
          <w:rFonts w:ascii="Arial" w:hAnsi="Arial" w:cs="Arial"/>
        </w:rPr>
        <w:t xml:space="preserve"> %)</w:t>
      </w:r>
      <w:r w:rsidR="000E54D3">
        <w:rPr>
          <w:rFonts w:ascii="Arial" w:hAnsi="Arial" w:cs="Arial"/>
        </w:rPr>
        <w:t>.</w:t>
      </w:r>
      <w:r w:rsidR="00C24C6F">
        <w:rPr>
          <w:rFonts w:ascii="Arial" w:hAnsi="Arial" w:cs="Arial"/>
        </w:rPr>
        <w:t xml:space="preserve"> Työntekijöi</w:t>
      </w:r>
      <w:r w:rsidR="00A11256">
        <w:rPr>
          <w:rFonts w:ascii="Arial" w:hAnsi="Arial" w:cs="Arial"/>
        </w:rPr>
        <w:t>tä vähennettiin</w:t>
      </w:r>
      <w:r w:rsidR="00C24C6F">
        <w:rPr>
          <w:rFonts w:ascii="Arial" w:hAnsi="Arial" w:cs="Arial"/>
        </w:rPr>
        <w:t xml:space="preserve"> </w:t>
      </w:r>
      <w:r w:rsidR="00A11256">
        <w:rPr>
          <w:rFonts w:ascii="Arial" w:hAnsi="Arial" w:cs="Arial"/>
        </w:rPr>
        <w:t xml:space="preserve">kuitenkin </w:t>
      </w:r>
      <w:r w:rsidR="00C24C6F">
        <w:rPr>
          <w:rFonts w:ascii="Arial" w:hAnsi="Arial" w:cs="Arial"/>
        </w:rPr>
        <w:t>(</w:t>
      </w:r>
      <w:r w:rsidR="00A11256">
        <w:rPr>
          <w:rFonts w:ascii="Arial" w:hAnsi="Arial" w:cs="Arial"/>
        </w:rPr>
        <w:t>-2,0</w:t>
      </w:r>
      <w:r w:rsidR="00C24C6F">
        <w:rPr>
          <w:rFonts w:ascii="Arial" w:hAnsi="Arial" w:cs="Arial"/>
        </w:rPr>
        <w:t xml:space="preserve"> %)</w:t>
      </w:r>
      <w:r w:rsidR="00E1368B">
        <w:rPr>
          <w:rFonts w:ascii="Arial" w:hAnsi="Arial" w:cs="Arial"/>
        </w:rPr>
        <w:t xml:space="preserve">. </w:t>
      </w:r>
      <w:r w:rsidR="000E54D3">
        <w:rPr>
          <w:rFonts w:ascii="Arial" w:hAnsi="Arial" w:cs="Arial"/>
        </w:rPr>
        <w:t xml:space="preserve"> </w:t>
      </w:r>
    </w:p>
    <w:p w14:paraId="471FB9E0" w14:textId="79A44A2A" w:rsidR="000F02B1" w:rsidRDefault="000E4D58" w:rsidP="008C2BD0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0F02B1">
        <w:rPr>
          <w:rFonts w:ascii="Arial" w:hAnsi="Arial" w:cs="Arial"/>
          <w:i/>
        </w:rPr>
        <w:t>Pori–Huittinen</w:t>
      </w:r>
      <w:r w:rsidR="00180C53">
        <w:rPr>
          <w:rFonts w:ascii="Arial" w:hAnsi="Arial" w:cs="Arial"/>
          <w:i/>
        </w:rPr>
        <w:t>-</w:t>
      </w:r>
      <w:r w:rsidRPr="000F02B1">
        <w:rPr>
          <w:rFonts w:ascii="Arial" w:hAnsi="Arial" w:cs="Arial"/>
          <w:i/>
        </w:rPr>
        <w:t xml:space="preserve">teollisuusvyöhykkeen </w:t>
      </w:r>
      <w:r w:rsidR="0027477A" w:rsidRPr="000F02B1">
        <w:rPr>
          <w:rFonts w:ascii="Arial" w:hAnsi="Arial" w:cs="Arial"/>
        </w:rPr>
        <w:t xml:space="preserve">liikevaihto </w:t>
      </w:r>
      <w:r w:rsidR="00A11256">
        <w:rPr>
          <w:rFonts w:ascii="Arial" w:hAnsi="Arial" w:cs="Arial"/>
        </w:rPr>
        <w:t>laski</w:t>
      </w:r>
      <w:r w:rsidR="009424F0" w:rsidRPr="000F02B1">
        <w:rPr>
          <w:rFonts w:ascii="Arial" w:hAnsi="Arial" w:cs="Arial"/>
        </w:rPr>
        <w:t xml:space="preserve"> </w:t>
      </w:r>
      <w:r w:rsidR="0027477A" w:rsidRPr="000F02B1">
        <w:rPr>
          <w:rFonts w:ascii="Arial" w:hAnsi="Arial" w:cs="Arial"/>
        </w:rPr>
        <w:t>(</w:t>
      </w:r>
      <w:r w:rsidR="00A11256">
        <w:rPr>
          <w:rFonts w:ascii="Arial" w:hAnsi="Arial" w:cs="Arial"/>
        </w:rPr>
        <w:t>-2</w:t>
      </w:r>
      <w:r w:rsidR="001771F7" w:rsidRPr="000F02B1">
        <w:rPr>
          <w:rFonts w:ascii="Arial" w:hAnsi="Arial" w:cs="Arial"/>
        </w:rPr>
        <w:t xml:space="preserve"> %)</w:t>
      </w:r>
      <w:r w:rsidR="00A90378">
        <w:rPr>
          <w:rFonts w:ascii="Arial" w:hAnsi="Arial" w:cs="Arial"/>
        </w:rPr>
        <w:t xml:space="preserve">. </w:t>
      </w:r>
      <w:r w:rsidR="00E75FBB">
        <w:rPr>
          <w:rFonts w:ascii="Arial" w:hAnsi="Arial" w:cs="Arial"/>
        </w:rPr>
        <w:t xml:space="preserve">Tehdyn työn määrä </w:t>
      </w:r>
      <w:r w:rsidR="00F102A7">
        <w:rPr>
          <w:rFonts w:ascii="Arial" w:hAnsi="Arial" w:cs="Arial"/>
        </w:rPr>
        <w:t>supistui</w:t>
      </w:r>
      <w:r w:rsidR="00E75FBB">
        <w:rPr>
          <w:rFonts w:ascii="Arial" w:hAnsi="Arial" w:cs="Arial"/>
        </w:rPr>
        <w:t xml:space="preserve"> (-</w:t>
      </w:r>
      <w:r w:rsidR="00A11256">
        <w:rPr>
          <w:rFonts w:ascii="Arial" w:hAnsi="Arial" w:cs="Arial"/>
        </w:rPr>
        <w:t>6,2</w:t>
      </w:r>
      <w:r w:rsidR="00E75FBB">
        <w:rPr>
          <w:rFonts w:ascii="Arial" w:hAnsi="Arial" w:cs="Arial"/>
        </w:rPr>
        <w:t xml:space="preserve"> %). </w:t>
      </w:r>
    </w:p>
    <w:p w14:paraId="272AA8FC" w14:textId="7DE27065" w:rsidR="00EF72C2" w:rsidRPr="000F02B1" w:rsidRDefault="00C4696C" w:rsidP="008C2BD0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0F02B1">
        <w:rPr>
          <w:rFonts w:ascii="Arial" w:hAnsi="Arial" w:cs="Arial"/>
          <w:i/>
        </w:rPr>
        <w:t xml:space="preserve">Meri-Porin </w:t>
      </w:r>
      <w:r w:rsidR="005128FD">
        <w:rPr>
          <w:rFonts w:ascii="Arial" w:hAnsi="Arial" w:cs="Arial"/>
          <w:i/>
        </w:rPr>
        <w:t>teollisuusalueen</w:t>
      </w:r>
      <w:r w:rsidR="00EF72C2" w:rsidRPr="000F02B1">
        <w:rPr>
          <w:rFonts w:ascii="Arial" w:hAnsi="Arial" w:cs="Arial"/>
          <w:i/>
        </w:rPr>
        <w:t xml:space="preserve"> </w:t>
      </w:r>
      <w:r w:rsidR="00EF72C2" w:rsidRPr="000F02B1">
        <w:rPr>
          <w:rFonts w:ascii="Arial" w:hAnsi="Arial" w:cs="Arial"/>
        </w:rPr>
        <w:t>liikevaih</w:t>
      </w:r>
      <w:r w:rsidR="004E622C">
        <w:rPr>
          <w:rFonts w:ascii="Arial" w:hAnsi="Arial" w:cs="Arial"/>
        </w:rPr>
        <w:t xml:space="preserve">to laski </w:t>
      </w:r>
      <w:r w:rsidR="006931CA">
        <w:rPr>
          <w:rFonts w:ascii="Arial" w:hAnsi="Arial" w:cs="Arial"/>
        </w:rPr>
        <w:t>yhä</w:t>
      </w:r>
      <w:r w:rsidR="00537A18">
        <w:rPr>
          <w:rFonts w:ascii="Arial" w:hAnsi="Arial" w:cs="Arial"/>
        </w:rPr>
        <w:t xml:space="preserve"> roimasti</w:t>
      </w:r>
      <w:r w:rsidR="00532B21">
        <w:rPr>
          <w:rFonts w:ascii="Arial" w:hAnsi="Arial" w:cs="Arial"/>
        </w:rPr>
        <w:t xml:space="preserve"> </w:t>
      </w:r>
      <w:r w:rsidR="00EF72C2" w:rsidRPr="000F02B1">
        <w:rPr>
          <w:rFonts w:ascii="Arial" w:hAnsi="Arial" w:cs="Arial"/>
        </w:rPr>
        <w:t>(-</w:t>
      </w:r>
      <w:r w:rsidR="00F102A7">
        <w:rPr>
          <w:rFonts w:ascii="Arial" w:hAnsi="Arial" w:cs="Arial"/>
        </w:rPr>
        <w:t>21,9</w:t>
      </w:r>
      <w:r w:rsidR="00EF72C2" w:rsidRPr="000F02B1">
        <w:rPr>
          <w:rFonts w:ascii="Arial" w:hAnsi="Arial" w:cs="Arial"/>
        </w:rPr>
        <w:t xml:space="preserve"> %). </w:t>
      </w:r>
      <w:r w:rsidR="006931CA">
        <w:rPr>
          <w:rFonts w:ascii="Arial" w:hAnsi="Arial" w:cs="Arial"/>
        </w:rPr>
        <w:t xml:space="preserve">Henkilöstöä vähennettiin </w:t>
      </w:r>
      <w:r w:rsidR="008B790F">
        <w:rPr>
          <w:rFonts w:ascii="Arial" w:hAnsi="Arial" w:cs="Arial"/>
        </w:rPr>
        <w:t xml:space="preserve">yhä </w:t>
      </w:r>
      <w:r w:rsidR="006931CA">
        <w:rPr>
          <w:rFonts w:ascii="Arial" w:hAnsi="Arial" w:cs="Arial"/>
        </w:rPr>
        <w:t>(-</w:t>
      </w:r>
      <w:r w:rsidR="00F102A7">
        <w:rPr>
          <w:rFonts w:ascii="Arial" w:hAnsi="Arial" w:cs="Arial"/>
        </w:rPr>
        <w:t>36,9</w:t>
      </w:r>
      <w:r w:rsidR="006931CA">
        <w:rPr>
          <w:rFonts w:ascii="Arial" w:hAnsi="Arial" w:cs="Arial"/>
        </w:rPr>
        <w:t xml:space="preserve"> %)</w:t>
      </w:r>
      <w:r w:rsidR="00CC46CD">
        <w:rPr>
          <w:rFonts w:ascii="Arial" w:hAnsi="Arial" w:cs="Arial"/>
        </w:rPr>
        <w:t>.</w:t>
      </w:r>
    </w:p>
    <w:p w14:paraId="2AA18086" w14:textId="2256FC36" w:rsidR="00F6347A" w:rsidRDefault="00F6347A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Automaatio- ja robotiikka-alojen </w:t>
      </w:r>
      <w:r w:rsidR="00760C6C">
        <w:rPr>
          <w:rFonts w:ascii="Arial" w:hAnsi="Arial" w:cs="Arial"/>
        </w:rPr>
        <w:t xml:space="preserve">liikevaihto </w:t>
      </w:r>
      <w:r w:rsidR="00F102A7">
        <w:rPr>
          <w:rFonts w:ascii="Arial" w:hAnsi="Arial" w:cs="Arial"/>
        </w:rPr>
        <w:t>romahti</w:t>
      </w:r>
      <w:r w:rsidR="002263D1">
        <w:rPr>
          <w:rFonts w:ascii="Arial" w:hAnsi="Arial" w:cs="Arial"/>
        </w:rPr>
        <w:t xml:space="preserve"> </w:t>
      </w:r>
      <w:r w:rsidR="00760C6C">
        <w:rPr>
          <w:rFonts w:ascii="Arial" w:hAnsi="Arial" w:cs="Arial"/>
        </w:rPr>
        <w:t>(</w:t>
      </w:r>
      <w:r w:rsidR="00332A12">
        <w:rPr>
          <w:rFonts w:ascii="Arial" w:hAnsi="Arial" w:cs="Arial"/>
        </w:rPr>
        <w:t>-</w:t>
      </w:r>
      <w:r w:rsidR="00F102A7">
        <w:rPr>
          <w:rFonts w:ascii="Arial" w:hAnsi="Arial" w:cs="Arial"/>
        </w:rPr>
        <w:t>2</w:t>
      </w:r>
      <w:r w:rsidR="00332A12">
        <w:rPr>
          <w:rFonts w:ascii="Arial" w:hAnsi="Arial" w:cs="Arial"/>
        </w:rPr>
        <w:t>5,</w:t>
      </w:r>
      <w:r w:rsidR="00F102A7">
        <w:rPr>
          <w:rFonts w:ascii="Arial" w:hAnsi="Arial" w:cs="Arial"/>
        </w:rPr>
        <w:t>0</w:t>
      </w:r>
      <w:r w:rsidR="00332A12">
        <w:rPr>
          <w:rFonts w:ascii="Arial" w:hAnsi="Arial" w:cs="Arial"/>
        </w:rPr>
        <w:t xml:space="preserve"> </w:t>
      </w:r>
      <w:r w:rsidR="00760C6C">
        <w:rPr>
          <w:rFonts w:ascii="Arial" w:hAnsi="Arial" w:cs="Arial"/>
        </w:rPr>
        <w:t xml:space="preserve">%). </w:t>
      </w:r>
      <w:r w:rsidR="009E08C7">
        <w:rPr>
          <w:rFonts w:ascii="Arial" w:hAnsi="Arial" w:cs="Arial"/>
        </w:rPr>
        <w:t>H</w:t>
      </w:r>
      <w:r w:rsidR="00760C6C">
        <w:rPr>
          <w:rFonts w:ascii="Arial" w:hAnsi="Arial" w:cs="Arial"/>
        </w:rPr>
        <w:t>enkilöstömäär</w:t>
      </w:r>
      <w:r w:rsidR="00746FA7">
        <w:rPr>
          <w:rFonts w:ascii="Arial" w:hAnsi="Arial" w:cs="Arial"/>
        </w:rPr>
        <w:t xml:space="preserve">ä </w:t>
      </w:r>
      <w:r w:rsidR="00F102A7">
        <w:rPr>
          <w:rFonts w:ascii="Arial" w:hAnsi="Arial" w:cs="Arial"/>
        </w:rPr>
        <w:t xml:space="preserve">laski </w:t>
      </w:r>
      <w:r w:rsidR="00905B87">
        <w:rPr>
          <w:rFonts w:ascii="Arial" w:hAnsi="Arial" w:cs="Arial"/>
        </w:rPr>
        <w:t xml:space="preserve">vain </w:t>
      </w:r>
      <w:r w:rsidR="00F102A7">
        <w:rPr>
          <w:rFonts w:ascii="Arial" w:hAnsi="Arial" w:cs="Arial"/>
        </w:rPr>
        <w:t>hieman</w:t>
      </w:r>
      <w:r w:rsidR="0052410D">
        <w:rPr>
          <w:rFonts w:ascii="Arial" w:hAnsi="Arial" w:cs="Arial"/>
        </w:rPr>
        <w:t xml:space="preserve"> (</w:t>
      </w:r>
      <w:r w:rsidR="00F102A7">
        <w:rPr>
          <w:rFonts w:ascii="Arial" w:hAnsi="Arial" w:cs="Arial"/>
        </w:rPr>
        <w:t xml:space="preserve">-0,7 </w:t>
      </w:r>
      <w:r w:rsidR="0052410D">
        <w:rPr>
          <w:rFonts w:ascii="Arial" w:hAnsi="Arial" w:cs="Arial"/>
        </w:rPr>
        <w:t>%)</w:t>
      </w:r>
      <w:r w:rsidR="00760C6C">
        <w:rPr>
          <w:rFonts w:ascii="Arial" w:hAnsi="Arial" w:cs="Arial"/>
        </w:rPr>
        <w:t xml:space="preserve">. </w:t>
      </w:r>
    </w:p>
    <w:p w14:paraId="10CC5845" w14:textId="3D112A56" w:rsidR="00776ED7" w:rsidRDefault="00C0085B" w:rsidP="00B86A41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Metsäteollisuude</w:t>
      </w:r>
      <w:r w:rsidR="00E80C93" w:rsidRPr="00660444">
        <w:rPr>
          <w:rFonts w:ascii="Arial" w:hAnsi="Arial" w:cs="Arial"/>
          <w:i/>
          <w:iCs/>
        </w:rPr>
        <w:t>n</w:t>
      </w:r>
      <w:r w:rsidR="00E85D8F" w:rsidRPr="00660444">
        <w:rPr>
          <w:rFonts w:ascii="Arial" w:hAnsi="Arial" w:cs="Arial"/>
        </w:rPr>
        <w:t xml:space="preserve"> </w:t>
      </w:r>
      <w:r w:rsidR="00411E45">
        <w:rPr>
          <w:rFonts w:ascii="Arial" w:hAnsi="Arial" w:cs="Arial"/>
        </w:rPr>
        <w:t>liik</w:t>
      </w:r>
      <w:r w:rsidR="00074C66">
        <w:rPr>
          <w:rFonts w:ascii="Arial" w:hAnsi="Arial" w:cs="Arial"/>
        </w:rPr>
        <w:t>evaih</w:t>
      </w:r>
      <w:r w:rsidR="007F509B">
        <w:rPr>
          <w:rFonts w:ascii="Arial" w:hAnsi="Arial" w:cs="Arial"/>
        </w:rPr>
        <w:t>to</w:t>
      </w:r>
      <w:r w:rsidR="00074C66">
        <w:rPr>
          <w:rFonts w:ascii="Arial" w:hAnsi="Arial" w:cs="Arial"/>
        </w:rPr>
        <w:t xml:space="preserve"> (</w:t>
      </w:r>
      <w:r w:rsidR="007F509B">
        <w:rPr>
          <w:rFonts w:ascii="Arial" w:hAnsi="Arial" w:cs="Arial"/>
        </w:rPr>
        <w:t>-2</w:t>
      </w:r>
      <w:r w:rsidR="00853FF7">
        <w:rPr>
          <w:rFonts w:ascii="Arial" w:hAnsi="Arial" w:cs="Arial"/>
        </w:rPr>
        <w:t>0,3</w:t>
      </w:r>
      <w:r w:rsidR="00E45BB7">
        <w:rPr>
          <w:rFonts w:ascii="Arial" w:hAnsi="Arial" w:cs="Arial"/>
        </w:rPr>
        <w:t xml:space="preserve"> %)</w:t>
      </w:r>
      <w:r w:rsidR="007F509B">
        <w:rPr>
          <w:rFonts w:ascii="Arial" w:hAnsi="Arial" w:cs="Arial"/>
        </w:rPr>
        <w:t>,</w:t>
      </w:r>
      <w:r w:rsidR="00E45BB7">
        <w:rPr>
          <w:rFonts w:ascii="Arial" w:hAnsi="Arial" w:cs="Arial"/>
        </w:rPr>
        <w:t xml:space="preserve"> </w:t>
      </w:r>
      <w:r w:rsidR="00074C66">
        <w:rPr>
          <w:rFonts w:ascii="Arial" w:hAnsi="Arial" w:cs="Arial"/>
        </w:rPr>
        <w:t>vien</w:t>
      </w:r>
      <w:r w:rsidR="007F509B">
        <w:rPr>
          <w:rFonts w:ascii="Arial" w:hAnsi="Arial" w:cs="Arial"/>
        </w:rPr>
        <w:t>ti</w:t>
      </w:r>
      <w:r w:rsidR="00074C66">
        <w:rPr>
          <w:rFonts w:ascii="Arial" w:hAnsi="Arial" w:cs="Arial"/>
        </w:rPr>
        <w:t xml:space="preserve"> (</w:t>
      </w:r>
      <w:r w:rsidR="007F509B">
        <w:rPr>
          <w:rFonts w:ascii="Arial" w:hAnsi="Arial" w:cs="Arial"/>
        </w:rPr>
        <w:t>-2</w:t>
      </w:r>
      <w:r w:rsidR="00853FF7">
        <w:rPr>
          <w:rFonts w:ascii="Arial" w:hAnsi="Arial" w:cs="Arial"/>
        </w:rPr>
        <w:t>5</w:t>
      </w:r>
      <w:r w:rsidR="007F509B">
        <w:rPr>
          <w:rFonts w:ascii="Arial" w:hAnsi="Arial" w:cs="Arial"/>
        </w:rPr>
        <w:t>,5</w:t>
      </w:r>
      <w:r w:rsidR="00545AE7">
        <w:rPr>
          <w:rFonts w:ascii="Arial" w:hAnsi="Arial" w:cs="Arial"/>
        </w:rPr>
        <w:t xml:space="preserve"> %)</w:t>
      </w:r>
      <w:r w:rsidR="007F509B">
        <w:rPr>
          <w:rFonts w:ascii="Arial" w:hAnsi="Arial" w:cs="Arial"/>
        </w:rPr>
        <w:t xml:space="preserve"> ja henkilöstön määrä (-</w:t>
      </w:r>
      <w:r w:rsidR="00853FF7">
        <w:rPr>
          <w:rFonts w:ascii="Arial" w:hAnsi="Arial" w:cs="Arial"/>
        </w:rPr>
        <w:t>6,2</w:t>
      </w:r>
      <w:r w:rsidR="007F509B">
        <w:rPr>
          <w:rFonts w:ascii="Arial" w:hAnsi="Arial" w:cs="Arial"/>
        </w:rPr>
        <w:t xml:space="preserve"> %)</w:t>
      </w:r>
      <w:r w:rsidR="00545AE7">
        <w:rPr>
          <w:rFonts w:ascii="Arial" w:hAnsi="Arial" w:cs="Arial"/>
        </w:rPr>
        <w:t xml:space="preserve"> </w:t>
      </w:r>
      <w:r w:rsidR="007F509B">
        <w:rPr>
          <w:rFonts w:ascii="Arial" w:hAnsi="Arial" w:cs="Arial"/>
        </w:rPr>
        <w:t>romahtivat</w:t>
      </w:r>
      <w:r w:rsidR="007345FB">
        <w:rPr>
          <w:rFonts w:ascii="Arial" w:hAnsi="Arial" w:cs="Arial"/>
        </w:rPr>
        <w:t>.</w:t>
      </w:r>
      <w:r w:rsidR="005D2BE3">
        <w:rPr>
          <w:rFonts w:ascii="Arial" w:hAnsi="Arial" w:cs="Arial"/>
        </w:rPr>
        <w:t xml:space="preserve"> </w:t>
      </w:r>
    </w:p>
    <w:p w14:paraId="0A62FC67" w14:textId="398E2956" w:rsidR="00C0085B" w:rsidRPr="00660444" w:rsidRDefault="00C0085B" w:rsidP="00B86A41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Kemikaalien sekä kumi- ja muovituotteiden</w:t>
      </w:r>
      <w:r w:rsidR="00802A3B" w:rsidRPr="00660444">
        <w:rPr>
          <w:rFonts w:ascii="Arial" w:hAnsi="Arial" w:cs="Arial"/>
          <w:i/>
        </w:rPr>
        <w:t xml:space="preserve"> valmistuksen</w:t>
      </w:r>
      <w:r w:rsidR="0004719E" w:rsidRPr="00660444">
        <w:rPr>
          <w:rFonts w:ascii="Arial" w:hAnsi="Arial" w:cs="Arial"/>
        </w:rPr>
        <w:t xml:space="preserve"> </w:t>
      </w:r>
      <w:r w:rsidR="0098516A">
        <w:rPr>
          <w:rFonts w:ascii="Arial" w:hAnsi="Arial" w:cs="Arial"/>
        </w:rPr>
        <w:t>liikevaih</w:t>
      </w:r>
      <w:r w:rsidR="0000715F">
        <w:rPr>
          <w:rFonts w:ascii="Arial" w:hAnsi="Arial" w:cs="Arial"/>
        </w:rPr>
        <w:t>to</w:t>
      </w:r>
      <w:r w:rsidR="003F018F">
        <w:rPr>
          <w:rFonts w:ascii="Arial" w:hAnsi="Arial" w:cs="Arial"/>
        </w:rPr>
        <w:t xml:space="preserve"> </w:t>
      </w:r>
      <w:r w:rsidR="00C11C45">
        <w:rPr>
          <w:rFonts w:ascii="Arial" w:hAnsi="Arial" w:cs="Arial"/>
        </w:rPr>
        <w:t>(</w:t>
      </w:r>
      <w:r w:rsidR="00A62297">
        <w:rPr>
          <w:rFonts w:ascii="Arial" w:hAnsi="Arial" w:cs="Arial"/>
        </w:rPr>
        <w:t>-</w:t>
      </w:r>
      <w:r w:rsidR="00853FF7">
        <w:rPr>
          <w:rFonts w:ascii="Arial" w:hAnsi="Arial" w:cs="Arial"/>
        </w:rPr>
        <w:t>5,6</w:t>
      </w:r>
      <w:r w:rsidR="00C11C45">
        <w:rPr>
          <w:rFonts w:ascii="Arial" w:hAnsi="Arial" w:cs="Arial"/>
        </w:rPr>
        <w:t xml:space="preserve"> </w:t>
      </w:r>
      <w:r w:rsidR="00372E85" w:rsidRPr="00660444">
        <w:rPr>
          <w:rFonts w:ascii="Arial" w:hAnsi="Arial" w:cs="Arial"/>
        </w:rPr>
        <w:t>%</w:t>
      </w:r>
      <w:r w:rsidR="00C45698">
        <w:rPr>
          <w:rFonts w:ascii="Arial" w:hAnsi="Arial" w:cs="Arial"/>
        </w:rPr>
        <w:t>)</w:t>
      </w:r>
      <w:r w:rsidR="00767028">
        <w:rPr>
          <w:rFonts w:ascii="Arial" w:hAnsi="Arial" w:cs="Arial"/>
        </w:rPr>
        <w:t xml:space="preserve"> ja henkilöstö (-1</w:t>
      </w:r>
      <w:r w:rsidR="00853FF7">
        <w:rPr>
          <w:rFonts w:ascii="Arial" w:hAnsi="Arial" w:cs="Arial"/>
        </w:rPr>
        <w:t>4,7</w:t>
      </w:r>
      <w:r w:rsidR="00767028">
        <w:rPr>
          <w:rFonts w:ascii="Arial" w:hAnsi="Arial" w:cs="Arial"/>
        </w:rPr>
        <w:t xml:space="preserve"> %) laskivat</w:t>
      </w:r>
      <w:r w:rsidR="00372E85" w:rsidRPr="00660444">
        <w:rPr>
          <w:rFonts w:ascii="Arial" w:hAnsi="Arial" w:cs="Arial"/>
        </w:rPr>
        <w:t>.</w:t>
      </w:r>
    </w:p>
    <w:p w14:paraId="1279AAC7" w14:textId="39DDFD90" w:rsidR="00A71312" w:rsidRPr="00660444" w:rsidRDefault="00A71312" w:rsidP="00A71312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Elintarviketeollisuuden</w:t>
      </w:r>
      <w:r w:rsidRPr="00660444">
        <w:rPr>
          <w:rFonts w:ascii="Arial" w:hAnsi="Arial" w:cs="Arial"/>
        </w:rPr>
        <w:t xml:space="preserve"> </w:t>
      </w:r>
      <w:r w:rsidR="006D4DB7" w:rsidRPr="00660444">
        <w:rPr>
          <w:rFonts w:ascii="Arial" w:hAnsi="Arial" w:cs="Arial"/>
        </w:rPr>
        <w:t>liikevaih</w:t>
      </w:r>
      <w:r w:rsidR="00E3703E">
        <w:rPr>
          <w:rFonts w:ascii="Arial" w:hAnsi="Arial" w:cs="Arial"/>
        </w:rPr>
        <w:t xml:space="preserve">to </w:t>
      </w:r>
      <w:r w:rsidR="00853FF7">
        <w:rPr>
          <w:rFonts w:ascii="Arial" w:hAnsi="Arial" w:cs="Arial"/>
        </w:rPr>
        <w:t xml:space="preserve">laski </w:t>
      </w:r>
      <w:r w:rsidR="00D25EA4">
        <w:rPr>
          <w:rFonts w:ascii="Arial" w:hAnsi="Arial" w:cs="Arial"/>
        </w:rPr>
        <w:t>(-</w:t>
      </w:r>
      <w:r w:rsidR="00853FF7">
        <w:rPr>
          <w:rFonts w:ascii="Arial" w:hAnsi="Arial" w:cs="Arial"/>
        </w:rPr>
        <w:t>1,0</w:t>
      </w:r>
      <w:r w:rsidR="00D25EA4">
        <w:rPr>
          <w:rFonts w:ascii="Arial" w:hAnsi="Arial" w:cs="Arial"/>
        </w:rPr>
        <w:t xml:space="preserve"> %)</w:t>
      </w:r>
      <w:r w:rsidR="00245358">
        <w:rPr>
          <w:rFonts w:ascii="Arial" w:hAnsi="Arial" w:cs="Arial"/>
        </w:rPr>
        <w:t xml:space="preserve"> ja vienti romahti (-10,9 %)</w:t>
      </w:r>
      <w:r w:rsidR="00853FF7">
        <w:rPr>
          <w:rFonts w:ascii="Arial" w:hAnsi="Arial" w:cs="Arial"/>
        </w:rPr>
        <w:t>.</w:t>
      </w:r>
      <w:r w:rsidR="00D25EA4">
        <w:rPr>
          <w:rFonts w:ascii="Arial" w:hAnsi="Arial" w:cs="Arial"/>
        </w:rPr>
        <w:t xml:space="preserve"> </w:t>
      </w:r>
      <w:r w:rsidR="00853FF7">
        <w:rPr>
          <w:rFonts w:ascii="Arial" w:hAnsi="Arial" w:cs="Arial"/>
        </w:rPr>
        <w:t>H</w:t>
      </w:r>
      <w:r w:rsidR="00D25EA4">
        <w:rPr>
          <w:rFonts w:ascii="Arial" w:hAnsi="Arial" w:cs="Arial"/>
        </w:rPr>
        <w:t>enkilöstömäärä</w:t>
      </w:r>
      <w:r w:rsidR="00853FF7">
        <w:rPr>
          <w:rFonts w:ascii="Arial" w:hAnsi="Arial" w:cs="Arial"/>
        </w:rPr>
        <w:t xml:space="preserve"> kasvoi</w:t>
      </w:r>
      <w:r w:rsidR="00D25EA4">
        <w:rPr>
          <w:rFonts w:ascii="Arial" w:hAnsi="Arial" w:cs="Arial"/>
        </w:rPr>
        <w:t xml:space="preserve"> (</w:t>
      </w:r>
      <w:r w:rsidR="00853FF7">
        <w:rPr>
          <w:rFonts w:ascii="Arial" w:hAnsi="Arial" w:cs="Arial"/>
        </w:rPr>
        <w:t>2,2</w:t>
      </w:r>
      <w:r w:rsidR="00D25EA4">
        <w:rPr>
          <w:rFonts w:ascii="Arial" w:hAnsi="Arial" w:cs="Arial"/>
        </w:rPr>
        <w:t xml:space="preserve"> %)</w:t>
      </w:r>
      <w:r w:rsidR="00E97CE6">
        <w:rPr>
          <w:rFonts w:ascii="Arial" w:hAnsi="Arial" w:cs="Arial"/>
        </w:rPr>
        <w:t xml:space="preserve">. </w:t>
      </w:r>
      <w:r w:rsidR="00E3703E">
        <w:rPr>
          <w:rFonts w:ascii="Arial" w:hAnsi="Arial" w:cs="Arial"/>
        </w:rPr>
        <w:t xml:space="preserve"> </w:t>
      </w:r>
      <w:r w:rsidR="003C630F" w:rsidRPr="00660444">
        <w:rPr>
          <w:rFonts w:ascii="Arial" w:hAnsi="Arial" w:cs="Arial"/>
        </w:rPr>
        <w:t xml:space="preserve"> </w:t>
      </w:r>
    </w:p>
    <w:p w14:paraId="60993FF9" w14:textId="1B1A5CF5" w:rsidR="00C0085B" w:rsidRPr="00660444" w:rsidRDefault="00C0085B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Rakentamis</w:t>
      </w:r>
      <w:r w:rsidR="00A047BA" w:rsidRPr="00660444">
        <w:rPr>
          <w:rFonts w:ascii="Arial" w:hAnsi="Arial" w:cs="Arial"/>
          <w:i/>
          <w:iCs/>
        </w:rPr>
        <w:t>en</w:t>
      </w:r>
      <w:r w:rsidR="00BD0007" w:rsidRPr="00660444">
        <w:rPr>
          <w:rFonts w:ascii="Arial" w:hAnsi="Arial" w:cs="Arial"/>
          <w:i/>
          <w:iCs/>
        </w:rPr>
        <w:t xml:space="preserve"> </w:t>
      </w:r>
      <w:r w:rsidR="00BD0007" w:rsidRPr="00660444">
        <w:rPr>
          <w:rFonts w:ascii="Arial" w:hAnsi="Arial" w:cs="Arial"/>
          <w:iCs/>
        </w:rPr>
        <w:t>liikevaih</w:t>
      </w:r>
      <w:r w:rsidR="00F75B67">
        <w:rPr>
          <w:rFonts w:ascii="Arial" w:hAnsi="Arial" w:cs="Arial"/>
          <w:iCs/>
        </w:rPr>
        <w:t>don loiva lasku jatkui</w:t>
      </w:r>
      <w:r w:rsidR="008A276E">
        <w:rPr>
          <w:rFonts w:ascii="Arial" w:hAnsi="Arial" w:cs="Arial"/>
          <w:iCs/>
        </w:rPr>
        <w:t xml:space="preserve"> </w:t>
      </w:r>
      <w:r w:rsidR="00913D4C">
        <w:rPr>
          <w:rFonts w:ascii="Arial" w:hAnsi="Arial" w:cs="Arial"/>
          <w:iCs/>
        </w:rPr>
        <w:t>(</w:t>
      </w:r>
      <w:r w:rsidR="0014635C">
        <w:rPr>
          <w:rFonts w:ascii="Arial" w:hAnsi="Arial" w:cs="Arial"/>
          <w:iCs/>
        </w:rPr>
        <w:t>-</w:t>
      </w:r>
      <w:r w:rsidR="00F75B67">
        <w:rPr>
          <w:rFonts w:ascii="Arial" w:hAnsi="Arial" w:cs="Arial"/>
          <w:iCs/>
        </w:rPr>
        <w:t>1,5</w:t>
      </w:r>
      <w:r w:rsidR="000456DB">
        <w:rPr>
          <w:rFonts w:ascii="Arial" w:hAnsi="Arial" w:cs="Arial"/>
          <w:iCs/>
        </w:rPr>
        <w:t xml:space="preserve"> %)</w:t>
      </w:r>
      <w:r w:rsidR="00A06112">
        <w:rPr>
          <w:rFonts w:ascii="Arial" w:hAnsi="Arial" w:cs="Arial"/>
        </w:rPr>
        <w:t xml:space="preserve">. </w:t>
      </w:r>
      <w:r w:rsidR="004C3E60">
        <w:rPr>
          <w:rFonts w:ascii="Arial" w:hAnsi="Arial" w:cs="Arial"/>
        </w:rPr>
        <w:t>H</w:t>
      </w:r>
      <w:r w:rsidR="00ED3179">
        <w:rPr>
          <w:rFonts w:ascii="Arial" w:hAnsi="Arial" w:cs="Arial"/>
        </w:rPr>
        <w:t>enkilöstö</w:t>
      </w:r>
      <w:r w:rsidR="00F75B67">
        <w:rPr>
          <w:rFonts w:ascii="Arial" w:hAnsi="Arial" w:cs="Arial"/>
        </w:rPr>
        <w:t>määrä supistui selvästi</w:t>
      </w:r>
      <w:r w:rsidR="004C3E60">
        <w:rPr>
          <w:rFonts w:ascii="Arial" w:hAnsi="Arial" w:cs="Arial"/>
        </w:rPr>
        <w:t xml:space="preserve"> </w:t>
      </w:r>
      <w:r w:rsidR="00EE3F2D">
        <w:rPr>
          <w:rFonts w:ascii="Arial" w:hAnsi="Arial" w:cs="Arial"/>
        </w:rPr>
        <w:t>(</w:t>
      </w:r>
      <w:r w:rsidR="00F75B67">
        <w:rPr>
          <w:rFonts w:ascii="Arial" w:hAnsi="Arial" w:cs="Arial"/>
        </w:rPr>
        <w:t>-10,1</w:t>
      </w:r>
      <w:r w:rsidR="000456DB">
        <w:rPr>
          <w:rFonts w:ascii="Arial" w:hAnsi="Arial" w:cs="Arial"/>
        </w:rPr>
        <w:t xml:space="preserve"> </w:t>
      </w:r>
      <w:r w:rsidR="00ED3179">
        <w:rPr>
          <w:rFonts w:ascii="Arial" w:hAnsi="Arial" w:cs="Arial"/>
        </w:rPr>
        <w:t>%</w:t>
      </w:r>
      <w:r w:rsidR="00D226D5">
        <w:rPr>
          <w:rFonts w:ascii="Arial" w:hAnsi="Arial" w:cs="Arial"/>
        </w:rPr>
        <w:t>)</w:t>
      </w:r>
      <w:r w:rsidR="003F4605">
        <w:rPr>
          <w:rFonts w:ascii="Arial" w:hAnsi="Arial" w:cs="Arial"/>
        </w:rPr>
        <w:t>.</w:t>
      </w:r>
    </w:p>
    <w:p w14:paraId="72382FAF" w14:textId="3AB18778" w:rsidR="003F51E3" w:rsidRPr="00660444" w:rsidRDefault="00593E0D" w:rsidP="003F51E3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Tukku- ja vähittäisk</w:t>
      </w:r>
      <w:r w:rsidR="003F51E3" w:rsidRPr="00660444">
        <w:rPr>
          <w:rFonts w:ascii="Arial" w:hAnsi="Arial" w:cs="Arial"/>
          <w:i/>
          <w:iCs/>
        </w:rPr>
        <w:t>aupan</w:t>
      </w:r>
      <w:r w:rsidR="003F51E3" w:rsidRPr="00660444">
        <w:rPr>
          <w:rFonts w:ascii="Arial" w:hAnsi="Arial" w:cs="Arial"/>
          <w:i/>
        </w:rPr>
        <w:t xml:space="preserve"> </w:t>
      </w:r>
      <w:r w:rsidR="00613995">
        <w:rPr>
          <w:rFonts w:ascii="Arial" w:hAnsi="Arial" w:cs="Arial"/>
        </w:rPr>
        <w:t>liikev</w:t>
      </w:r>
      <w:r w:rsidR="00811633">
        <w:rPr>
          <w:rFonts w:ascii="Arial" w:hAnsi="Arial" w:cs="Arial"/>
        </w:rPr>
        <w:t xml:space="preserve">aihdon nousu </w:t>
      </w:r>
      <w:r w:rsidR="00F75B67">
        <w:rPr>
          <w:rFonts w:ascii="Arial" w:hAnsi="Arial" w:cs="Arial"/>
        </w:rPr>
        <w:t>alko</w:t>
      </w:r>
      <w:r w:rsidR="00DB7FCE">
        <w:rPr>
          <w:rFonts w:ascii="Arial" w:hAnsi="Arial" w:cs="Arial"/>
        </w:rPr>
        <w:t>i</w:t>
      </w:r>
      <w:r w:rsidR="00EF2335">
        <w:rPr>
          <w:rFonts w:ascii="Arial" w:hAnsi="Arial" w:cs="Arial"/>
        </w:rPr>
        <w:t xml:space="preserve"> </w:t>
      </w:r>
      <w:r w:rsidR="005C604A">
        <w:rPr>
          <w:rFonts w:ascii="Arial" w:hAnsi="Arial" w:cs="Arial"/>
        </w:rPr>
        <w:t>(</w:t>
      </w:r>
      <w:r w:rsidR="00F75B67">
        <w:rPr>
          <w:rFonts w:ascii="Arial" w:hAnsi="Arial" w:cs="Arial"/>
        </w:rPr>
        <w:t>2,5</w:t>
      </w:r>
      <w:r w:rsidR="005C604A">
        <w:rPr>
          <w:rFonts w:ascii="Arial" w:hAnsi="Arial" w:cs="Arial"/>
        </w:rPr>
        <w:t xml:space="preserve"> %)</w:t>
      </w:r>
      <w:r w:rsidR="00DB7FCE">
        <w:rPr>
          <w:rFonts w:ascii="Arial" w:hAnsi="Arial" w:cs="Arial"/>
        </w:rPr>
        <w:t xml:space="preserve"> Väkeä vähennettiin</w:t>
      </w:r>
      <w:r w:rsidR="00F75B67">
        <w:rPr>
          <w:rFonts w:ascii="Arial" w:hAnsi="Arial" w:cs="Arial"/>
        </w:rPr>
        <w:t xml:space="preserve"> silti</w:t>
      </w:r>
      <w:r w:rsidR="00DB7FCE">
        <w:rPr>
          <w:rFonts w:ascii="Arial" w:hAnsi="Arial" w:cs="Arial"/>
        </w:rPr>
        <w:t xml:space="preserve"> (-2,</w:t>
      </w:r>
      <w:r w:rsidR="00F75B67">
        <w:rPr>
          <w:rFonts w:ascii="Arial" w:hAnsi="Arial" w:cs="Arial"/>
        </w:rPr>
        <w:t>4</w:t>
      </w:r>
      <w:r w:rsidR="00DB7FCE">
        <w:rPr>
          <w:rFonts w:ascii="Arial" w:hAnsi="Arial" w:cs="Arial"/>
        </w:rPr>
        <w:t xml:space="preserve"> %)</w:t>
      </w:r>
      <w:r w:rsidR="00F62D28">
        <w:rPr>
          <w:rFonts w:ascii="Arial" w:hAnsi="Arial" w:cs="Arial"/>
        </w:rPr>
        <w:t>.</w:t>
      </w:r>
      <w:r w:rsidR="000C7454" w:rsidRPr="00660444">
        <w:rPr>
          <w:rFonts w:ascii="Arial" w:hAnsi="Arial" w:cs="Arial"/>
        </w:rPr>
        <w:t xml:space="preserve"> </w:t>
      </w:r>
    </w:p>
    <w:p w14:paraId="708A52EB" w14:textId="4401B9D6" w:rsidR="0083101D" w:rsidRDefault="00906F55" w:rsidP="00D24C8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Majoitus- ja ravitsemistoiminnan</w:t>
      </w:r>
      <w:r w:rsidR="00A047BA" w:rsidRPr="00660444">
        <w:rPr>
          <w:rFonts w:ascii="Arial" w:hAnsi="Arial" w:cs="Arial"/>
          <w:i/>
          <w:iCs/>
        </w:rPr>
        <w:t xml:space="preserve"> </w:t>
      </w:r>
      <w:r w:rsidR="0097450D">
        <w:rPr>
          <w:rFonts w:ascii="Arial" w:hAnsi="Arial" w:cs="Arial"/>
          <w:iCs/>
        </w:rPr>
        <w:t>liikevaih</w:t>
      </w:r>
      <w:r w:rsidR="0093524A">
        <w:rPr>
          <w:rFonts w:ascii="Arial" w:hAnsi="Arial" w:cs="Arial"/>
          <w:iCs/>
        </w:rPr>
        <w:t>to sukelsi</w:t>
      </w:r>
      <w:r w:rsidR="005A6184">
        <w:rPr>
          <w:rFonts w:ascii="Arial" w:hAnsi="Arial" w:cs="Arial"/>
          <w:iCs/>
        </w:rPr>
        <w:t xml:space="preserve"> </w:t>
      </w:r>
      <w:r w:rsidR="0054664F">
        <w:rPr>
          <w:rFonts w:ascii="Arial" w:hAnsi="Arial" w:cs="Arial"/>
          <w:iCs/>
        </w:rPr>
        <w:t>(</w:t>
      </w:r>
      <w:r w:rsidR="00655EC5">
        <w:rPr>
          <w:rFonts w:ascii="Arial" w:hAnsi="Arial" w:cs="Arial"/>
          <w:iCs/>
        </w:rPr>
        <w:t>-</w:t>
      </w:r>
      <w:r w:rsidR="003461E3">
        <w:rPr>
          <w:rFonts w:ascii="Arial" w:hAnsi="Arial" w:cs="Arial"/>
          <w:iCs/>
        </w:rPr>
        <w:t>12,7</w:t>
      </w:r>
      <w:r w:rsidR="002E70FC">
        <w:rPr>
          <w:rFonts w:ascii="Arial" w:hAnsi="Arial" w:cs="Arial"/>
          <w:iCs/>
        </w:rPr>
        <w:t xml:space="preserve"> %</w:t>
      </w:r>
      <w:r w:rsidR="0054664F">
        <w:rPr>
          <w:rFonts w:ascii="Arial" w:hAnsi="Arial" w:cs="Arial"/>
          <w:iCs/>
        </w:rPr>
        <w:t>)</w:t>
      </w:r>
      <w:r w:rsidR="0097450D">
        <w:rPr>
          <w:rFonts w:ascii="Arial" w:hAnsi="Arial" w:cs="Arial"/>
          <w:iCs/>
        </w:rPr>
        <w:t>.</w:t>
      </w:r>
      <w:r w:rsidR="0093524A">
        <w:rPr>
          <w:rFonts w:ascii="Arial" w:hAnsi="Arial" w:cs="Arial"/>
          <w:iCs/>
        </w:rPr>
        <w:t xml:space="preserve"> Henkilö</w:t>
      </w:r>
      <w:r w:rsidR="003461E3">
        <w:rPr>
          <w:rFonts w:ascii="Arial" w:hAnsi="Arial" w:cs="Arial"/>
          <w:iCs/>
        </w:rPr>
        <w:t>työvuo</w:t>
      </w:r>
      <w:r w:rsidR="000E73A6">
        <w:rPr>
          <w:rFonts w:ascii="Arial" w:hAnsi="Arial" w:cs="Arial"/>
          <w:iCs/>
        </w:rPr>
        <w:t>det</w:t>
      </w:r>
      <w:r w:rsidR="0093524A">
        <w:rPr>
          <w:rFonts w:ascii="Arial" w:hAnsi="Arial" w:cs="Arial"/>
          <w:iCs/>
        </w:rPr>
        <w:t xml:space="preserve"> </w:t>
      </w:r>
      <w:r w:rsidR="003461E3">
        <w:rPr>
          <w:rFonts w:ascii="Arial" w:hAnsi="Arial" w:cs="Arial"/>
          <w:iCs/>
        </w:rPr>
        <w:t>vähen</w:t>
      </w:r>
      <w:r w:rsidR="000E73A6">
        <w:rPr>
          <w:rFonts w:ascii="Arial" w:hAnsi="Arial" w:cs="Arial"/>
          <w:iCs/>
        </w:rPr>
        <w:t>ivät</w:t>
      </w:r>
      <w:r w:rsidR="0093524A">
        <w:rPr>
          <w:rFonts w:ascii="Arial" w:hAnsi="Arial" w:cs="Arial"/>
          <w:iCs/>
        </w:rPr>
        <w:t xml:space="preserve"> (-1</w:t>
      </w:r>
      <w:r w:rsidR="003461E3">
        <w:rPr>
          <w:rFonts w:ascii="Arial" w:hAnsi="Arial" w:cs="Arial"/>
          <w:iCs/>
        </w:rPr>
        <w:t>1</w:t>
      </w:r>
      <w:r w:rsidR="0093524A">
        <w:rPr>
          <w:rFonts w:ascii="Arial" w:hAnsi="Arial" w:cs="Arial"/>
          <w:iCs/>
        </w:rPr>
        <w:t xml:space="preserve">,5 %). </w:t>
      </w:r>
      <w:r w:rsidR="0097450D">
        <w:rPr>
          <w:rFonts w:ascii="Arial" w:hAnsi="Arial" w:cs="Arial"/>
          <w:iCs/>
        </w:rPr>
        <w:t xml:space="preserve"> </w:t>
      </w:r>
    </w:p>
    <w:p w14:paraId="72C6E348" w14:textId="1A2CE0C0" w:rsidR="00A15E94" w:rsidRDefault="00A00A8B" w:rsidP="00C1501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2029B4">
        <w:rPr>
          <w:rFonts w:ascii="Arial" w:hAnsi="Arial" w:cs="Arial"/>
          <w:i/>
          <w:iCs/>
        </w:rPr>
        <w:t xml:space="preserve">Liike-elämän </w:t>
      </w:r>
      <w:r w:rsidR="00906F55" w:rsidRPr="002029B4">
        <w:rPr>
          <w:rFonts w:ascii="Arial" w:hAnsi="Arial" w:cs="Arial"/>
          <w:i/>
          <w:iCs/>
        </w:rPr>
        <w:t>palvelu</w:t>
      </w:r>
      <w:r w:rsidR="00813978" w:rsidRPr="002029B4">
        <w:rPr>
          <w:rFonts w:ascii="Arial" w:hAnsi="Arial" w:cs="Arial"/>
          <w:i/>
          <w:iCs/>
        </w:rPr>
        <w:t>jen</w:t>
      </w:r>
      <w:r w:rsidR="009C7A2B" w:rsidRPr="002029B4">
        <w:rPr>
          <w:rFonts w:ascii="Arial" w:hAnsi="Arial" w:cs="Arial"/>
        </w:rPr>
        <w:t xml:space="preserve"> </w:t>
      </w:r>
      <w:r w:rsidR="00DE4D47" w:rsidRPr="002029B4">
        <w:rPr>
          <w:rFonts w:ascii="Arial" w:hAnsi="Arial" w:cs="Arial"/>
        </w:rPr>
        <w:t>l</w:t>
      </w:r>
      <w:r w:rsidR="008530C3" w:rsidRPr="002029B4">
        <w:rPr>
          <w:rFonts w:ascii="Arial" w:hAnsi="Arial" w:cs="Arial"/>
        </w:rPr>
        <w:t>iikevaih</w:t>
      </w:r>
      <w:r w:rsidR="002E5F91">
        <w:rPr>
          <w:rFonts w:ascii="Arial" w:hAnsi="Arial" w:cs="Arial"/>
        </w:rPr>
        <w:t>to</w:t>
      </w:r>
      <w:r w:rsidR="008530C3" w:rsidRPr="002029B4">
        <w:rPr>
          <w:rFonts w:ascii="Arial" w:hAnsi="Arial" w:cs="Arial"/>
        </w:rPr>
        <w:t xml:space="preserve"> </w:t>
      </w:r>
      <w:r w:rsidR="003461E3">
        <w:rPr>
          <w:rFonts w:ascii="Arial" w:hAnsi="Arial" w:cs="Arial"/>
        </w:rPr>
        <w:t>laski hieman</w:t>
      </w:r>
      <w:r w:rsidR="008530C3" w:rsidRPr="002029B4">
        <w:rPr>
          <w:rFonts w:ascii="Arial" w:hAnsi="Arial" w:cs="Arial"/>
        </w:rPr>
        <w:t xml:space="preserve"> (</w:t>
      </w:r>
      <w:r w:rsidR="003461E3">
        <w:rPr>
          <w:rFonts w:ascii="Arial" w:hAnsi="Arial" w:cs="Arial"/>
        </w:rPr>
        <w:t>-0,9</w:t>
      </w:r>
      <w:r w:rsidR="00791A8A" w:rsidRPr="002029B4">
        <w:rPr>
          <w:rFonts w:ascii="Arial" w:hAnsi="Arial" w:cs="Arial"/>
        </w:rPr>
        <w:t xml:space="preserve"> %)</w:t>
      </w:r>
      <w:r w:rsidR="00847EEB" w:rsidRPr="002029B4">
        <w:rPr>
          <w:rFonts w:ascii="Arial" w:hAnsi="Arial" w:cs="Arial"/>
        </w:rPr>
        <w:t>.</w:t>
      </w:r>
      <w:r w:rsidR="00D96762">
        <w:rPr>
          <w:rFonts w:ascii="Arial" w:hAnsi="Arial" w:cs="Arial"/>
        </w:rPr>
        <w:t xml:space="preserve"> Työntekij</w:t>
      </w:r>
      <w:r w:rsidR="00963A9D">
        <w:rPr>
          <w:rFonts w:ascii="Arial" w:hAnsi="Arial" w:cs="Arial"/>
        </w:rPr>
        <w:t>ämäärä</w:t>
      </w:r>
      <w:r w:rsidR="000C5A0C">
        <w:rPr>
          <w:rFonts w:ascii="Arial" w:hAnsi="Arial" w:cs="Arial"/>
        </w:rPr>
        <w:t xml:space="preserve"> aleni</w:t>
      </w:r>
      <w:r w:rsidR="00D96762">
        <w:rPr>
          <w:rFonts w:ascii="Arial" w:hAnsi="Arial" w:cs="Arial"/>
        </w:rPr>
        <w:t xml:space="preserve"> (-</w:t>
      </w:r>
      <w:r w:rsidR="003461E3">
        <w:rPr>
          <w:rFonts w:ascii="Arial" w:hAnsi="Arial" w:cs="Arial"/>
        </w:rPr>
        <w:t>3,0</w:t>
      </w:r>
      <w:r w:rsidR="00D96762">
        <w:rPr>
          <w:rFonts w:ascii="Arial" w:hAnsi="Arial" w:cs="Arial"/>
        </w:rPr>
        <w:t xml:space="preserve"> %)</w:t>
      </w:r>
      <w:r w:rsidR="00D72965">
        <w:rPr>
          <w:rFonts w:ascii="Arial" w:hAnsi="Arial" w:cs="Arial"/>
        </w:rPr>
        <w:t xml:space="preserve">. </w:t>
      </w:r>
    </w:p>
    <w:p w14:paraId="3780DD32" w14:textId="441D55E6" w:rsidR="002029B4" w:rsidRDefault="00A15E94" w:rsidP="00C1501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Yksityisten sosiaali- ja terveyspalveluiden </w:t>
      </w:r>
      <w:r>
        <w:rPr>
          <w:rFonts w:ascii="Arial" w:hAnsi="Arial" w:cs="Arial"/>
        </w:rPr>
        <w:t xml:space="preserve">henkilöstömäärä </w:t>
      </w:r>
      <w:r w:rsidR="003461E3">
        <w:rPr>
          <w:rFonts w:ascii="Arial" w:hAnsi="Arial" w:cs="Arial"/>
        </w:rPr>
        <w:t>taittui laskuun</w:t>
      </w:r>
      <w:r>
        <w:rPr>
          <w:rFonts w:ascii="Arial" w:hAnsi="Arial" w:cs="Arial"/>
        </w:rPr>
        <w:t xml:space="preserve"> (</w:t>
      </w:r>
      <w:r w:rsidR="003461E3">
        <w:rPr>
          <w:rFonts w:ascii="Arial" w:hAnsi="Arial" w:cs="Arial"/>
        </w:rPr>
        <w:t>-1,0</w:t>
      </w:r>
      <w:r>
        <w:rPr>
          <w:rFonts w:ascii="Arial" w:hAnsi="Arial" w:cs="Arial"/>
        </w:rPr>
        <w:t xml:space="preserve"> %). </w:t>
      </w:r>
      <w:r w:rsidR="00847EEB" w:rsidRPr="002029B4">
        <w:rPr>
          <w:rFonts w:ascii="Arial" w:hAnsi="Arial" w:cs="Arial"/>
        </w:rPr>
        <w:t xml:space="preserve"> </w:t>
      </w:r>
    </w:p>
    <w:p w14:paraId="2D9C2DE0" w14:textId="43327F35" w:rsidR="00EB145B" w:rsidRPr="002029B4" w:rsidRDefault="00F92862" w:rsidP="00C1501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2029B4">
        <w:rPr>
          <w:rFonts w:ascii="Arial" w:hAnsi="Arial" w:cs="Arial"/>
          <w:iCs/>
        </w:rPr>
        <w:t xml:space="preserve">Kaikkien </w:t>
      </w:r>
      <w:r w:rsidR="00A15E94">
        <w:rPr>
          <w:rFonts w:ascii="Arial" w:hAnsi="Arial" w:cs="Arial"/>
          <w:iCs/>
        </w:rPr>
        <w:t>neljän</w:t>
      </w:r>
      <w:r w:rsidR="00A92254" w:rsidRPr="002029B4">
        <w:rPr>
          <w:rFonts w:ascii="Arial" w:hAnsi="Arial" w:cs="Arial"/>
          <w:iCs/>
        </w:rPr>
        <w:t xml:space="preserve"> </w:t>
      </w:r>
      <w:r w:rsidRPr="002029B4">
        <w:rPr>
          <w:rFonts w:ascii="Arial" w:hAnsi="Arial" w:cs="Arial"/>
          <w:iCs/>
        </w:rPr>
        <w:t>e</w:t>
      </w:r>
      <w:r w:rsidR="00A92254" w:rsidRPr="002029B4">
        <w:rPr>
          <w:rFonts w:ascii="Arial" w:hAnsi="Arial" w:cs="Arial"/>
          <w:iCs/>
        </w:rPr>
        <w:t>dellä mainitun</w:t>
      </w:r>
      <w:r w:rsidR="00EF1B8F">
        <w:rPr>
          <w:rFonts w:ascii="Arial" w:hAnsi="Arial" w:cs="Arial"/>
          <w:iCs/>
        </w:rPr>
        <w:t xml:space="preserve"> </w:t>
      </w:r>
      <w:r w:rsidR="00906F55" w:rsidRPr="002029B4">
        <w:rPr>
          <w:rFonts w:ascii="Arial" w:hAnsi="Arial" w:cs="Arial"/>
          <w:i/>
          <w:iCs/>
        </w:rPr>
        <w:t>p</w:t>
      </w:r>
      <w:r w:rsidR="002406BD" w:rsidRPr="002029B4">
        <w:rPr>
          <w:rFonts w:ascii="Arial" w:hAnsi="Arial" w:cs="Arial"/>
          <w:i/>
          <w:iCs/>
        </w:rPr>
        <w:t>alveluala</w:t>
      </w:r>
      <w:r w:rsidR="00EB145B" w:rsidRPr="002029B4">
        <w:rPr>
          <w:rFonts w:ascii="Arial" w:hAnsi="Arial" w:cs="Arial"/>
          <w:i/>
          <w:iCs/>
        </w:rPr>
        <w:t>n</w:t>
      </w:r>
      <w:r w:rsidR="00EF1B8F">
        <w:rPr>
          <w:rFonts w:ascii="Arial" w:hAnsi="Arial" w:cs="Arial"/>
          <w:i/>
          <w:iCs/>
        </w:rPr>
        <w:t xml:space="preserve"> </w:t>
      </w:r>
      <w:r w:rsidR="00A92254" w:rsidRPr="002029B4">
        <w:rPr>
          <w:rFonts w:ascii="Arial" w:hAnsi="Arial" w:cs="Arial"/>
          <w:iCs/>
        </w:rPr>
        <w:t>yhteenlasket</w:t>
      </w:r>
      <w:r w:rsidR="00A15E94">
        <w:rPr>
          <w:rFonts w:ascii="Arial" w:hAnsi="Arial" w:cs="Arial"/>
          <w:iCs/>
        </w:rPr>
        <w:t>tu</w:t>
      </w:r>
      <w:r w:rsidR="00A92254" w:rsidRPr="002029B4">
        <w:rPr>
          <w:rFonts w:ascii="Arial" w:hAnsi="Arial" w:cs="Arial"/>
          <w:iCs/>
        </w:rPr>
        <w:t xml:space="preserve"> </w:t>
      </w:r>
      <w:r w:rsidR="00654F81" w:rsidRPr="002029B4">
        <w:rPr>
          <w:rFonts w:ascii="Arial" w:hAnsi="Arial" w:cs="Arial"/>
          <w:iCs/>
        </w:rPr>
        <w:t>henk</w:t>
      </w:r>
      <w:r w:rsidR="001F7D3C" w:rsidRPr="002029B4">
        <w:rPr>
          <w:rFonts w:ascii="Arial" w:hAnsi="Arial" w:cs="Arial"/>
          <w:iCs/>
        </w:rPr>
        <w:t>ilöstömää</w:t>
      </w:r>
      <w:r w:rsidR="00C33A0A" w:rsidRPr="002029B4">
        <w:rPr>
          <w:rFonts w:ascii="Arial" w:hAnsi="Arial" w:cs="Arial"/>
          <w:iCs/>
        </w:rPr>
        <w:t>rä</w:t>
      </w:r>
      <w:r w:rsidR="008C6DCF">
        <w:rPr>
          <w:rFonts w:ascii="Arial" w:hAnsi="Arial" w:cs="Arial"/>
          <w:iCs/>
        </w:rPr>
        <w:t xml:space="preserve"> supistui</w:t>
      </w:r>
      <w:r w:rsidR="008C2F6D" w:rsidRPr="002029B4">
        <w:rPr>
          <w:rFonts w:ascii="Arial" w:hAnsi="Arial" w:cs="Arial"/>
          <w:iCs/>
        </w:rPr>
        <w:t xml:space="preserve"> </w:t>
      </w:r>
      <w:r w:rsidR="00B202E5">
        <w:rPr>
          <w:rFonts w:ascii="Arial" w:hAnsi="Arial" w:cs="Arial"/>
          <w:iCs/>
        </w:rPr>
        <w:t>(-</w:t>
      </w:r>
      <w:r w:rsidR="003461E3">
        <w:rPr>
          <w:rFonts w:ascii="Arial" w:hAnsi="Arial" w:cs="Arial"/>
          <w:iCs/>
        </w:rPr>
        <w:t>3,4</w:t>
      </w:r>
      <w:r w:rsidR="00C33A0A" w:rsidRPr="002029B4">
        <w:rPr>
          <w:rFonts w:ascii="Arial" w:hAnsi="Arial" w:cs="Arial"/>
          <w:iCs/>
        </w:rPr>
        <w:t xml:space="preserve"> </w:t>
      </w:r>
      <w:r w:rsidR="006326F3" w:rsidRPr="002029B4">
        <w:rPr>
          <w:rFonts w:ascii="Arial" w:hAnsi="Arial" w:cs="Arial"/>
          <w:iCs/>
        </w:rPr>
        <w:t>%</w:t>
      </w:r>
      <w:r w:rsidR="00857742" w:rsidRPr="002029B4">
        <w:rPr>
          <w:rFonts w:ascii="Arial" w:hAnsi="Arial" w:cs="Arial"/>
          <w:iCs/>
        </w:rPr>
        <w:t>)</w:t>
      </w:r>
      <w:r w:rsidR="00EB145B" w:rsidRPr="002029B4">
        <w:rPr>
          <w:rFonts w:ascii="Arial" w:hAnsi="Arial" w:cs="Arial"/>
          <w:iCs/>
        </w:rPr>
        <w:t>.</w:t>
      </w:r>
    </w:p>
    <w:p w14:paraId="5B98C483" w14:textId="28A0C294" w:rsidR="00A37465" w:rsidRPr="002F533B" w:rsidRDefault="00A37465" w:rsidP="00EB145B">
      <w:pPr>
        <w:numPr>
          <w:ilvl w:val="0"/>
          <w:numId w:val="2"/>
        </w:numPr>
        <w:spacing w:after="20"/>
        <w:ind w:left="284" w:hanging="284"/>
        <w:jc w:val="both"/>
        <w:rPr>
          <w:rFonts w:ascii="Arial" w:hAnsi="Arial" w:cs="Arial"/>
        </w:rPr>
      </w:pPr>
      <w:r w:rsidRPr="00660444">
        <w:rPr>
          <w:rFonts w:ascii="Arial" w:hAnsi="Arial" w:cs="Arial"/>
          <w:i/>
          <w:iCs/>
        </w:rPr>
        <w:t>Luovien alojen</w:t>
      </w:r>
      <w:r w:rsidR="00482935">
        <w:rPr>
          <w:rFonts w:ascii="Arial" w:hAnsi="Arial" w:cs="Arial"/>
          <w:iCs/>
        </w:rPr>
        <w:t xml:space="preserve"> </w:t>
      </w:r>
      <w:r w:rsidR="000F44D2" w:rsidRPr="00660444">
        <w:rPr>
          <w:rFonts w:ascii="Arial" w:hAnsi="Arial" w:cs="Arial"/>
          <w:iCs/>
        </w:rPr>
        <w:t>liik</w:t>
      </w:r>
      <w:r w:rsidR="00DD7149">
        <w:rPr>
          <w:rFonts w:ascii="Arial" w:hAnsi="Arial" w:cs="Arial"/>
          <w:iCs/>
        </w:rPr>
        <w:t>e</w:t>
      </w:r>
      <w:r w:rsidR="000939EE">
        <w:rPr>
          <w:rFonts w:ascii="Arial" w:hAnsi="Arial" w:cs="Arial"/>
          <w:iCs/>
        </w:rPr>
        <w:t>vaih</w:t>
      </w:r>
      <w:r w:rsidR="00447E97">
        <w:rPr>
          <w:rFonts w:ascii="Arial" w:hAnsi="Arial" w:cs="Arial"/>
          <w:iCs/>
        </w:rPr>
        <w:t xml:space="preserve">to </w:t>
      </w:r>
      <w:r w:rsidR="003461E3">
        <w:rPr>
          <w:rFonts w:ascii="Arial" w:hAnsi="Arial" w:cs="Arial"/>
          <w:iCs/>
        </w:rPr>
        <w:t>kasvoi aavistuksen</w:t>
      </w:r>
      <w:r w:rsidR="000939EE">
        <w:rPr>
          <w:rFonts w:ascii="Arial" w:hAnsi="Arial" w:cs="Arial"/>
          <w:iCs/>
        </w:rPr>
        <w:t xml:space="preserve"> (</w:t>
      </w:r>
      <w:r w:rsidR="003461E3">
        <w:rPr>
          <w:rFonts w:ascii="Arial" w:hAnsi="Arial" w:cs="Arial"/>
          <w:iCs/>
        </w:rPr>
        <w:t>0,3</w:t>
      </w:r>
      <w:r w:rsidR="00DD7149">
        <w:rPr>
          <w:rFonts w:ascii="Arial" w:hAnsi="Arial" w:cs="Arial"/>
          <w:iCs/>
        </w:rPr>
        <w:t xml:space="preserve"> </w:t>
      </w:r>
      <w:r w:rsidR="007F0DBC">
        <w:rPr>
          <w:rFonts w:ascii="Arial" w:hAnsi="Arial" w:cs="Arial"/>
          <w:iCs/>
        </w:rPr>
        <w:t>%)</w:t>
      </w:r>
      <w:r w:rsidR="003461E3">
        <w:rPr>
          <w:rFonts w:ascii="Arial" w:hAnsi="Arial" w:cs="Arial"/>
          <w:iCs/>
        </w:rPr>
        <w:t>.</w:t>
      </w:r>
      <w:r w:rsidR="00447E97">
        <w:rPr>
          <w:rFonts w:ascii="Arial" w:hAnsi="Arial" w:cs="Arial"/>
          <w:iCs/>
        </w:rPr>
        <w:t xml:space="preserve"> </w:t>
      </w:r>
      <w:r w:rsidR="003461E3">
        <w:rPr>
          <w:rFonts w:ascii="Arial" w:hAnsi="Arial" w:cs="Arial"/>
          <w:iCs/>
        </w:rPr>
        <w:t>H</w:t>
      </w:r>
      <w:r w:rsidR="00447E97">
        <w:rPr>
          <w:rFonts w:ascii="Arial" w:hAnsi="Arial" w:cs="Arial"/>
          <w:iCs/>
        </w:rPr>
        <w:t xml:space="preserve">enkilöstömäärä </w:t>
      </w:r>
      <w:r w:rsidR="003461E3">
        <w:rPr>
          <w:rFonts w:ascii="Arial" w:hAnsi="Arial" w:cs="Arial"/>
          <w:iCs/>
        </w:rPr>
        <w:t xml:space="preserve">tippui kuitenkin selvästi </w:t>
      </w:r>
      <w:r w:rsidR="00447E97">
        <w:rPr>
          <w:rFonts w:ascii="Arial" w:hAnsi="Arial" w:cs="Arial"/>
          <w:iCs/>
        </w:rPr>
        <w:t>(-</w:t>
      </w:r>
      <w:r w:rsidR="003461E3">
        <w:rPr>
          <w:rFonts w:ascii="Arial" w:hAnsi="Arial" w:cs="Arial"/>
          <w:iCs/>
        </w:rPr>
        <w:t>5,1</w:t>
      </w:r>
      <w:r w:rsidR="00447E97">
        <w:rPr>
          <w:rFonts w:ascii="Arial" w:hAnsi="Arial" w:cs="Arial"/>
          <w:iCs/>
        </w:rPr>
        <w:t xml:space="preserve"> %)</w:t>
      </w:r>
      <w:r w:rsidR="00D07BC1">
        <w:rPr>
          <w:rFonts w:ascii="Arial" w:hAnsi="Arial" w:cs="Arial"/>
          <w:iCs/>
        </w:rPr>
        <w:t>.</w:t>
      </w:r>
    </w:p>
    <w:p w14:paraId="3AC5DE9F" w14:textId="77777777" w:rsidR="00E22C8F" w:rsidRDefault="00E22C8F">
      <w:pPr>
        <w:jc w:val="both"/>
        <w:rPr>
          <w:rFonts w:ascii="Arial" w:hAnsi="Arial" w:cs="Arial"/>
        </w:rPr>
      </w:pPr>
    </w:p>
    <w:p w14:paraId="75C334C2" w14:textId="16C5CF19" w:rsidR="0078480E" w:rsidRPr="001F22B6" w:rsidRDefault="002E550A" w:rsidP="000F3E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CE07B7">
        <w:rPr>
          <w:rFonts w:ascii="Arial" w:hAnsi="Arial" w:cs="Arial"/>
        </w:rPr>
        <w:t>usimmass</w:t>
      </w:r>
      <w:r w:rsidR="001C2289" w:rsidRPr="001C2289">
        <w:rPr>
          <w:rFonts w:ascii="Arial" w:hAnsi="Arial" w:cs="Arial"/>
        </w:rPr>
        <w:t xml:space="preserve">a </w:t>
      </w:r>
      <w:r w:rsidR="001C2289" w:rsidRPr="001C2289">
        <w:rPr>
          <w:rFonts w:ascii="Arial" w:hAnsi="Arial" w:cs="Arial"/>
          <w:iCs/>
        </w:rPr>
        <w:t>Satakunnan talous</w:t>
      </w:r>
      <w:r w:rsidR="001C2289" w:rsidRPr="001C2289">
        <w:rPr>
          <w:rFonts w:ascii="Arial" w:hAnsi="Arial" w:cs="Arial"/>
        </w:rPr>
        <w:t xml:space="preserve"> -</w:t>
      </w:r>
      <w:r w:rsidR="001C2289">
        <w:rPr>
          <w:rFonts w:ascii="Arial" w:hAnsi="Arial" w:cs="Arial"/>
        </w:rPr>
        <w:t>suhdannejulkaisussa</w:t>
      </w:r>
      <w:r w:rsidR="001C2289" w:rsidRPr="001C2289">
        <w:rPr>
          <w:rFonts w:ascii="Arial" w:hAnsi="Arial" w:cs="Arial"/>
        </w:rPr>
        <w:t xml:space="preserve"> tarkastellaan maakunnan elinkeinotoiminnan kehitystä kokonaisuutena ja toimialoittain. Katsauksen tiedot perustuvat Tilastokeskuksen tuottamaan suhdanneaineistoon.</w:t>
      </w:r>
      <w:r w:rsidR="001F22B6">
        <w:rPr>
          <w:rFonts w:ascii="Arial" w:hAnsi="Arial" w:cs="Arial"/>
        </w:rPr>
        <w:t xml:space="preserve"> Katsaus julkaistaan kalvosarjana (PowerPoint). </w:t>
      </w:r>
      <w:r w:rsidR="00374ACC" w:rsidRPr="00374ACC">
        <w:t xml:space="preserve"> </w:t>
      </w:r>
    </w:p>
    <w:p w14:paraId="18C3F29D" w14:textId="77777777" w:rsidR="00694D8E" w:rsidRPr="001F22B6" w:rsidRDefault="00694D8E" w:rsidP="002F611D">
      <w:pPr>
        <w:jc w:val="both"/>
        <w:rPr>
          <w:rFonts w:ascii="Arial" w:hAnsi="Arial" w:cs="Arial"/>
          <w:b/>
        </w:rPr>
      </w:pPr>
    </w:p>
    <w:p w14:paraId="303F2A35" w14:textId="77777777" w:rsidR="001C2289" w:rsidRDefault="00BE6B82" w:rsidP="002F611D">
      <w:pPr>
        <w:jc w:val="both"/>
        <w:rPr>
          <w:rFonts w:ascii="Arial" w:hAnsi="Arial" w:cs="Arial"/>
          <w:b/>
        </w:rPr>
      </w:pPr>
      <w:r w:rsidRPr="00660444">
        <w:rPr>
          <w:rFonts w:ascii="Arial" w:hAnsi="Arial" w:cs="Arial"/>
          <w:b/>
        </w:rPr>
        <w:t>Lisätietoja:</w:t>
      </w:r>
      <w:r w:rsidR="00470F5A" w:rsidRPr="00660444">
        <w:rPr>
          <w:rFonts w:ascii="Arial" w:hAnsi="Arial" w:cs="Arial"/>
          <w:b/>
        </w:rPr>
        <w:t xml:space="preserve"> </w:t>
      </w:r>
    </w:p>
    <w:p w14:paraId="0242FD70" w14:textId="77777777" w:rsidR="00B35289" w:rsidRDefault="00B35289" w:rsidP="002F611D">
      <w:pPr>
        <w:jc w:val="both"/>
        <w:rPr>
          <w:rFonts w:ascii="Arial" w:hAnsi="Arial" w:cs="Arial"/>
          <w:b/>
        </w:rPr>
      </w:pPr>
    </w:p>
    <w:p w14:paraId="5F015E6B" w14:textId="77777777" w:rsidR="00B151B1" w:rsidRPr="001C2289" w:rsidRDefault="00323F14" w:rsidP="002F6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Aluekehitysasiantuntija</w:t>
      </w:r>
      <w:r w:rsidR="003E36FD" w:rsidRPr="001C2289">
        <w:rPr>
          <w:rFonts w:ascii="Arial" w:hAnsi="Arial" w:cs="Arial"/>
        </w:rPr>
        <w:t xml:space="preserve"> </w:t>
      </w:r>
      <w:r w:rsidR="003E36FD" w:rsidRPr="001C2289">
        <w:rPr>
          <w:rFonts w:ascii="Arial" w:hAnsi="Arial" w:cs="Arial"/>
          <w:b/>
        </w:rPr>
        <w:t>Saku Vähäsantanen</w:t>
      </w:r>
      <w:r w:rsidR="003E36FD" w:rsidRPr="001C2289">
        <w:rPr>
          <w:rFonts w:ascii="Arial" w:hAnsi="Arial" w:cs="Arial"/>
        </w:rPr>
        <w:t>, p</w:t>
      </w:r>
      <w:r w:rsidR="00116F3C" w:rsidRPr="001C2289">
        <w:rPr>
          <w:rFonts w:ascii="Arial" w:hAnsi="Arial" w:cs="Arial"/>
        </w:rPr>
        <w:t>uh</w:t>
      </w:r>
      <w:r w:rsidR="0060693F">
        <w:rPr>
          <w:rFonts w:ascii="Arial" w:hAnsi="Arial" w:cs="Arial"/>
        </w:rPr>
        <w:t xml:space="preserve"> 044 711 4350</w:t>
      </w:r>
      <w:r w:rsidR="007F6288" w:rsidRPr="001C2289">
        <w:rPr>
          <w:rFonts w:ascii="Arial" w:hAnsi="Arial" w:cs="Arial"/>
        </w:rPr>
        <w:t xml:space="preserve">, </w:t>
      </w:r>
      <w:r w:rsidR="00B449DF">
        <w:rPr>
          <w:rFonts w:ascii="Arial" w:hAnsi="Arial" w:cs="Arial"/>
        </w:rPr>
        <w:t>etunimi.sukunimi@</w:t>
      </w:r>
      <w:r w:rsidR="00A17079">
        <w:rPr>
          <w:rFonts w:ascii="Arial" w:hAnsi="Arial" w:cs="Arial"/>
        </w:rPr>
        <w:t>satakunta</w:t>
      </w:r>
      <w:r w:rsidR="00B449DF">
        <w:rPr>
          <w:rFonts w:ascii="Arial" w:hAnsi="Arial" w:cs="Arial"/>
        </w:rPr>
        <w:t>.</w:t>
      </w:r>
      <w:r w:rsidR="00C908DB" w:rsidRPr="001C2289">
        <w:rPr>
          <w:rFonts w:ascii="Arial" w:hAnsi="Arial" w:cs="Arial"/>
        </w:rPr>
        <w:t>fi</w:t>
      </w:r>
      <w:r w:rsidR="002F611D" w:rsidRPr="001C2289">
        <w:rPr>
          <w:rFonts w:ascii="Arial" w:hAnsi="Arial" w:cs="Arial"/>
        </w:rPr>
        <w:tab/>
      </w:r>
      <w:r w:rsidR="002F611D" w:rsidRPr="001C2289">
        <w:rPr>
          <w:rFonts w:ascii="Arial" w:hAnsi="Arial" w:cs="Arial"/>
        </w:rPr>
        <w:tab/>
      </w:r>
    </w:p>
    <w:p w14:paraId="03883F98" w14:textId="7B7B48D9" w:rsidR="00AB0F37" w:rsidRDefault="00AB0F37" w:rsidP="00E93B7C">
      <w:pPr>
        <w:rPr>
          <w:rFonts w:ascii="Arial" w:hAnsi="Arial" w:cs="Arial"/>
        </w:rPr>
      </w:pPr>
    </w:p>
    <w:p w14:paraId="4EC50E12" w14:textId="18D93C77" w:rsidR="002506A1" w:rsidRPr="00463BD8" w:rsidRDefault="00E51F4B" w:rsidP="00E93B7C">
      <w:pPr>
        <w:rPr>
          <w:rFonts w:ascii="Arial" w:hAnsi="Arial" w:cs="Arial"/>
        </w:rPr>
      </w:pPr>
      <w:r w:rsidRPr="00463BD8">
        <w:rPr>
          <w:rFonts w:ascii="Arial" w:hAnsi="Arial" w:cs="Arial"/>
        </w:rPr>
        <w:t>Satakunnan talous -suhdannejulkaisu</w:t>
      </w:r>
      <w:r w:rsidR="00463BD8" w:rsidRPr="00463BD8">
        <w:rPr>
          <w:rFonts w:ascii="Arial" w:hAnsi="Arial" w:cs="Arial"/>
        </w:rPr>
        <w:t xml:space="preserve"> ja sen oheis</w:t>
      </w:r>
      <w:r w:rsidR="007B2C6C">
        <w:rPr>
          <w:rFonts w:ascii="Arial" w:hAnsi="Arial" w:cs="Arial"/>
        </w:rPr>
        <w:t>aineistot</w:t>
      </w:r>
      <w:r w:rsidR="00463BD8" w:rsidRPr="00463BD8">
        <w:rPr>
          <w:rFonts w:ascii="Arial" w:hAnsi="Arial" w:cs="Arial"/>
        </w:rPr>
        <w:t xml:space="preserve"> o</w:t>
      </w:r>
      <w:r w:rsidR="002B6579">
        <w:rPr>
          <w:rFonts w:ascii="Arial" w:hAnsi="Arial" w:cs="Arial"/>
        </w:rPr>
        <w:t>vat</w:t>
      </w:r>
      <w:r w:rsidR="00463BD8" w:rsidRPr="00463BD8">
        <w:rPr>
          <w:rFonts w:ascii="Arial" w:hAnsi="Arial" w:cs="Arial"/>
        </w:rPr>
        <w:t xml:space="preserve"> ladattavissa sivulta</w:t>
      </w:r>
      <w:r w:rsidRPr="00463BD8">
        <w:rPr>
          <w:rFonts w:ascii="Arial" w:hAnsi="Arial" w:cs="Arial"/>
        </w:rPr>
        <w:t xml:space="preserve"> </w:t>
      </w:r>
    </w:p>
    <w:p w14:paraId="5FC21E08" w14:textId="088EBEF8" w:rsidR="002506A1" w:rsidRPr="003C3500" w:rsidRDefault="004C365F" w:rsidP="00E93B7C">
      <w:pPr>
        <w:rPr>
          <w:rFonts w:ascii="Arial" w:hAnsi="Arial" w:cs="Arial"/>
          <w:i/>
          <w:iCs/>
        </w:rPr>
      </w:pPr>
      <w:hyperlink r:id="rId8" w:history="1">
        <w:r w:rsidRPr="004C365F">
          <w:rPr>
            <w:rStyle w:val="Hyperlink"/>
            <w:rFonts w:ascii="Arial" w:hAnsi="Arial" w:cs="Arial"/>
          </w:rPr>
          <w:t>https://satakunta.fi/aluekehitys/alue-ennakointi-ja-aluetieto/</w:t>
        </w:r>
      </w:hyperlink>
      <w:r>
        <w:t xml:space="preserve">  </w:t>
      </w:r>
    </w:p>
    <w:p w14:paraId="7C794B77" w14:textId="7D4F9556" w:rsidR="00662688" w:rsidRDefault="004C3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62688" w:rsidSect="0017146D">
      <w:headerReference w:type="even" r:id="rId9"/>
      <w:headerReference w:type="default" r:id="rId10"/>
      <w:pgSz w:w="11906" w:h="16838"/>
      <w:pgMar w:top="28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444D" w14:textId="77777777" w:rsidR="009C4953" w:rsidRDefault="009C4953">
      <w:r>
        <w:separator/>
      </w:r>
    </w:p>
  </w:endnote>
  <w:endnote w:type="continuationSeparator" w:id="0">
    <w:p w14:paraId="325E4CBE" w14:textId="77777777" w:rsidR="009C4953" w:rsidRDefault="009C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502A" w14:textId="77777777" w:rsidR="009C4953" w:rsidRDefault="009C4953">
      <w:r>
        <w:separator/>
      </w:r>
    </w:p>
  </w:footnote>
  <w:footnote w:type="continuationSeparator" w:id="0">
    <w:p w14:paraId="0162EFEE" w14:textId="77777777" w:rsidR="009C4953" w:rsidRDefault="009C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0056" w14:textId="77777777" w:rsidR="00662688" w:rsidRDefault="00662688">
    <w:pPr>
      <w:pStyle w:val="Header"/>
      <w:framePr w:wrap="around" w:vAnchor="text" w:hAnchor="margin" w:xAlign="right" w:y="1"/>
      <w:divId w:val="18524478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1DFB3" w14:textId="77777777" w:rsidR="00662688" w:rsidRDefault="006626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7CB8" w14:textId="77777777" w:rsidR="00662688" w:rsidRDefault="006626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734"/>
    <w:multiLevelType w:val="hybridMultilevel"/>
    <w:tmpl w:val="42926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6985"/>
    <w:multiLevelType w:val="multilevel"/>
    <w:tmpl w:val="FFF63294"/>
    <w:lvl w:ilvl="0">
      <w:start w:val="1"/>
      <w:numFmt w:val="bullet"/>
      <w:lvlText w:val=""/>
      <w:lvlJc w:val="left"/>
      <w:pPr>
        <w:tabs>
          <w:tab w:val="num" w:pos="0"/>
        </w:tabs>
        <w:ind w:left="286" w:hanging="286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B530B"/>
    <w:multiLevelType w:val="hybridMultilevel"/>
    <w:tmpl w:val="948C5AC4"/>
    <w:lvl w:ilvl="0" w:tplc="9DA8B6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5132"/>
    <w:multiLevelType w:val="hybridMultilevel"/>
    <w:tmpl w:val="45FC4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4940"/>
    <w:multiLevelType w:val="hybridMultilevel"/>
    <w:tmpl w:val="D9C2A5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D51B9"/>
    <w:multiLevelType w:val="hybridMultilevel"/>
    <w:tmpl w:val="FFF63294"/>
    <w:lvl w:ilvl="0" w:tplc="92461A34">
      <w:start w:val="1"/>
      <w:numFmt w:val="bullet"/>
      <w:lvlText w:val=""/>
      <w:lvlJc w:val="left"/>
      <w:pPr>
        <w:tabs>
          <w:tab w:val="num" w:pos="0"/>
        </w:tabs>
        <w:ind w:left="286" w:hanging="286"/>
      </w:pPr>
      <w:rPr>
        <w:rFonts w:ascii="Wingdings" w:hAnsi="Wingdings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889"/>
    <w:rsid w:val="00003109"/>
    <w:rsid w:val="0000354A"/>
    <w:rsid w:val="00003CAB"/>
    <w:rsid w:val="00005F76"/>
    <w:rsid w:val="00006019"/>
    <w:rsid w:val="00006405"/>
    <w:rsid w:val="0000715F"/>
    <w:rsid w:val="0000734C"/>
    <w:rsid w:val="00007790"/>
    <w:rsid w:val="0000784D"/>
    <w:rsid w:val="00011D69"/>
    <w:rsid w:val="000121F5"/>
    <w:rsid w:val="0001225D"/>
    <w:rsid w:val="0001555D"/>
    <w:rsid w:val="00015850"/>
    <w:rsid w:val="00015C39"/>
    <w:rsid w:val="00017791"/>
    <w:rsid w:val="00017F36"/>
    <w:rsid w:val="00020813"/>
    <w:rsid w:val="00020930"/>
    <w:rsid w:val="00022742"/>
    <w:rsid w:val="00022DA8"/>
    <w:rsid w:val="0002372D"/>
    <w:rsid w:val="00023DA3"/>
    <w:rsid w:val="0002422D"/>
    <w:rsid w:val="00025529"/>
    <w:rsid w:val="00025EF7"/>
    <w:rsid w:val="0002753F"/>
    <w:rsid w:val="00030428"/>
    <w:rsid w:val="0003278C"/>
    <w:rsid w:val="000337E4"/>
    <w:rsid w:val="00034E02"/>
    <w:rsid w:val="0003769A"/>
    <w:rsid w:val="00041FDC"/>
    <w:rsid w:val="00042CFF"/>
    <w:rsid w:val="00042E73"/>
    <w:rsid w:val="000456DB"/>
    <w:rsid w:val="00046655"/>
    <w:rsid w:val="0004719E"/>
    <w:rsid w:val="000514F0"/>
    <w:rsid w:val="000519BD"/>
    <w:rsid w:val="0005222C"/>
    <w:rsid w:val="00053C2C"/>
    <w:rsid w:val="00054BC9"/>
    <w:rsid w:val="00054FD5"/>
    <w:rsid w:val="00055A05"/>
    <w:rsid w:val="00055E4F"/>
    <w:rsid w:val="00057599"/>
    <w:rsid w:val="00057811"/>
    <w:rsid w:val="00057C53"/>
    <w:rsid w:val="00057D80"/>
    <w:rsid w:val="00061053"/>
    <w:rsid w:val="00061BAE"/>
    <w:rsid w:val="00062E02"/>
    <w:rsid w:val="00063B40"/>
    <w:rsid w:val="00063C78"/>
    <w:rsid w:val="000648BB"/>
    <w:rsid w:val="00065629"/>
    <w:rsid w:val="00065732"/>
    <w:rsid w:val="0006773D"/>
    <w:rsid w:val="000708DE"/>
    <w:rsid w:val="000749BC"/>
    <w:rsid w:val="00074C66"/>
    <w:rsid w:val="000756B9"/>
    <w:rsid w:val="00075A4D"/>
    <w:rsid w:val="00075EC1"/>
    <w:rsid w:val="000761BF"/>
    <w:rsid w:val="00076B85"/>
    <w:rsid w:val="00076CA0"/>
    <w:rsid w:val="00076D04"/>
    <w:rsid w:val="00076E4F"/>
    <w:rsid w:val="00077083"/>
    <w:rsid w:val="00077289"/>
    <w:rsid w:val="000774BB"/>
    <w:rsid w:val="000779CE"/>
    <w:rsid w:val="00083A8D"/>
    <w:rsid w:val="000840F1"/>
    <w:rsid w:val="00084B16"/>
    <w:rsid w:val="00085304"/>
    <w:rsid w:val="00085DA0"/>
    <w:rsid w:val="00087202"/>
    <w:rsid w:val="000878FD"/>
    <w:rsid w:val="0009064A"/>
    <w:rsid w:val="000914CC"/>
    <w:rsid w:val="000918CD"/>
    <w:rsid w:val="000918E5"/>
    <w:rsid w:val="00091A31"/>
    <w:rsid w:val="000933C1"/>
    <w:rsid w:val="00093458"/>
    <w:rsid w:val="0009377B"/>
    <w:rsid w:val="000939EE"/>
    <w:rsid w:val="00094CB1"/>
    <w:rsid w:val="00095A18"/>
    <w:rsid w:val="0009607C"/>
    <w:rsid w:val="00096494"/>
    <w:rsid w:val="00096A23"/>
    <w:rsid w:val="00096ADD"/>
    <w:rsid w:val="000974A6"/>
    <w:rsid w:val="000A130E"/>
    <w:rsid w:val="000A1F20"/>
    <w:rsid w:val="000A1F94"/>
    <w:rsid w:val="000A1FC0"/>
    <w:rsid w:val="000A35D8"/>
    <w:rsid w:val="000A38C8"/>
    <w:rsid w:val="000A3F15"/>
    <w:rsid w:val="000A4107"/>
    <w:rsid w:val="000A47E6"/>
    <w:rsid w:val="000A4938"/>
    <w:rsid w:val="000A5536"/>
    <w:rsid w:val="000A7659"/>
    <w:rsid w:val="000B0A38"/>
    <w:rsid w:val="000B0B3A"/>
    <w:rsid w:val="000B1D98"/>
    <w:rsid w:val="000B2A1B"/>
    <w:rsid w:val="000B36CA"/>
    <w:rsid w:val="000B45B7"/>
    <w:rsid w:val="000B5BB1"/>
    <w:rsid w:val="000B70C9"/>
    <w:rsid w:val="000C338C"/>
    <w:rsid w:val="000C3823"/>
    <w:rsid w:val="000C3B79"/>
    <w:rsid w:val="000C3F43"/>
    <w:rsid w:val="000C4010"/>
    <w:rsid w:val="000C40E8"/>
    <w:rsid w:val="000C50BA"/>
    <w:rsid w:val="000C5320"/>
    <w:rsid w:val="000C5A0C"/>
    <w:rsid w:val="000C63D1"/>
    <w:rsid w:val="000C7454"/>
    <w:rsid w:val="000D0126"/>
    <w:rsid w:val="000D0312"/>
    <w:rsid w:val="000D07A5"/>
    <w:rsid w:val="000D0FA0"/>
    <w:rsid w:val="000D1222"/>
    <w:rsid w:val="000D27C8"/>
    <w:rsid w:val="000D3FAC"/>
    <w:rsid w:val="000D4346"/>
    <w:rsid w:val="000D49D7"/>
    <w:rsid w:val="000D5538"/>
    <w:rsid w:val="000D562A"/>
    <w:rsid w:val="000E0CB9"/>
    <w:rsid w:val="000E0DA4"/>
    <w:rsid w:val="000E1927"/>
    <w:rsid w:val="000E1B32"/>
    <w:rsid w:val="000E2C1F"/>
    <w:rsid w:val="000E48F3"/>
    <w:rsid w:val="000E4D58"/>
    <w:rsid w:val="000E54D3"/>
    <w:rsid w:val="000E6559"/>
    <w:rsid w:val="000E72F0"/>
    <w:rsid w:val="000E73A6"/>
    <w:rsid w:val="000F02B1"/>
    <w:rsid w:val="000F0D03"/>
    <w:rsid w:val="000F1893"/>
    <w:rsid w:val="000F1CC6"/>
    <w:rsid w:val="000F2B53"/>
    <w:rsid w:val="000F2C51"/>
    <w:rsid w:val="000F3E17"/>
    <w:rsid w:val="000F44D2"/>
    <w:rsid w:val="000F5C48"/>
    <w:rsid w:val="000F7141"/>
    <w:rsid w:val="000F73E5"/>
    <w:rsid w:val="000F74CE"/>
    <w:rsid w:val="000F76DB"/>
    <w:rsid w:val="00100D0B"/>
    <w:rsid w:val="0010137C"/>
    <w:rsid w:val="0010138A"/>
    <w:rsid w:val="00101BFB"/>
    <w:rsid w:val="0010245D"/>
    <w:rsid w:val="001026EB"/>
    <w:rsid w:val="001035EF"/>
    <w:rsid w:val="00104D1B"/>
    <w:rsid w:val="00106210"/>
    <w:rsid w:val="00106429"/>
    <w:rsid w:val="00110B29"/>
    <w:rsid w:val="00111DCB"/>
    <w:rsid w:val="00111E06"/>
    <w:rsid w:val="00111E41"/>
    <w:rsid w:val="00111F41"/>
    <w:rsid w:val="001137C7"/>
    <w:rsid w:val="00114717"/>
    <w:rsid w:val="0011505E"/>
    <w:rsid w:val="0011559D"/>
    <w:rsid w:val="00116F3C"/>
    <w:rsid w:val="00117618"/>
    <w:rsid w:val="00117977"/>
    <w:rsid w:val="001201A3"/>
    <w:rsid w:val="0012568D"/>
    <w:rsid w:val="00125E26"/>
    <w:rsid w:val="0012733C"/>
    <w:rsid w:val="001305F8"/>
    <w:rsid w:val="00130945"/>
    <w:rsid w:val="00130B00"/>
    <w:rsid w:val="00131490"/>
    <w:rsid w:val="0013197C"/>
    <w:rsid w:val="00133505"/>
    <w:rsid w:val="001346A0"/>
    <w:rsid w:val="00134D03"/>
    <w:rsid w:val="0013503D"/>
    <w:rsid w:val="001353F4"/>
    <w:rsid w:val="001357E3"/>
    <w:rsid w:val="00136457"/>
    <w:rsid w:val="00136A76"/>
    <w:rsid w:val="001376EE"/>
    <w:rsid w:val="0014003D"/>
    <w:rsid w:val="00140311"/>
    <w:rsid w:val="00140325"/>
    <w:rsid w:val="00140698"/>
    <w:rsid w:val="0014168F"/>
    <w:rsid w:val="00141E3F"/>
    <w:rsid w:val="00142823"/>
    <w:rsid w:val="00142B2E"/>
    <w:rsid w:val="00144E75"/>
    <w:rsid w:val="0014635C"/>
    <w:rsid w:val="00147853"/>
    <w:rsid w:val="0015118C"/>
    <w:rsid w:val="00151344"/>
    <w:rsid w:val="00151ED2"/>
    <w:rsid w:val="00152141"/>
    <w:rsid w:val="00152EE6"/>
    <w:rsid w:val="00153560"/>
    <w:rsid w:val="00154293"/>
    <w:rsid w:val="0015497E"/>
    <w:rsid w:val="00156A61"/>
    <w:rsid w:val="00160E33"/>
    <w:rsid w:val="00160F8B"/>
    <w:rsid w:val="00161CED"/>
    <w:rsid w:val="0016299C"/>
    <w:rsid w:val="00162A04"/>
    <w:rsid w:val="001630D9"/>
    <w:rsid w:val="001643EE"/>
    <w:rsid w:val="00164FF7"/>
    <w:rsid w:val="0016558A"/>
    <w:rsid w:val="00165894"/>
    <w:rsid w:val="00165EBB"/>
    <w:rsid w:val="00166032"/>
    <w:rsid w:val="0016651C"/>
    <w:rsid w:val="00166777"/>
    <w:rsid w:val="0016711D"/>
    <w:rsid w:val="00167333"/>
    <w:rsid w:val="001673A6"/>
    <w:rsid w:val="00167BDB"/>
    <w:rsid w:val="00167DBC"/>
    <w:rsid w:val="00170A69"/>
    <w:rsid w:val="00170EEF"/>
    <w:rsid w:val="00171303"/>
    <w:rsid w:val="0017146D"/>
    <w:rsid w:val="001726E4"/>
    <w:rsid w:val="00172E3E"/>
    <w:rsid w:val="00173F41"/>
    <w:rsid w:val="00174375"/>
    <w:rsid w:val="001746DB"/>
    <w:rsid w:val="00176C3E"/>
    <w:rsid w:val="00176CEA"/>
    <w:rsid w:val="00176CF6"/>
    <w:rsid w:val="00176E6B"/>
    <w:rsid w:val="001771F7"/>
    <w:rsid w:val="00177BD4"/>
    <w:rsid w:val="00177DBD"/>
    <w:rsid w:val="0018005C"/>
    <w:rsid w:val="00180C53"/>
    <w:rsid w:val="00181C9D"/>
    <w:rsid w:val="00183103"/>
    <w:rsid w:val="001833DC"/>
    <w:rsid w:val="001836A2"/>
    <w:rsid w:val="00183D89"/>
    <w:rsid w:val="0018447B"/>
    <w:rsid w:val="00185AF0"/>
    <w:rsid w:val="00192A60"/>
    <w:rsid w:val="00193006"/>
    <w:rsid w:val="0019416D"/>
    <w:rsid w:val="001947B1"/>
    <w:rsid w:val="0019591B"/>
    <w:rsid w:val="00195A27"/>
    <w:rsid w:val="0019783C"/>
    <w:rsid w:val="00197F15"/>
    <w:rsid w:val="001A0A9D"/>
    <w:rsid w:val="001A14CE"/>
    <w:rsid w:val="001A183B"/>
    <w:rsid w:val="001A1954"/>
    <w:rsid w:val="001A2DCA"/>
    <w:rsid w:val="001A3DF5"/>
    <w:rsid w:val="001A4389"/>
    <w:rsid w:val="001A4667"/>
    <w:rsid w:val="001A4B91"/>
    <w:rsid w:val="001A51B7"/>
    <w:rsid w:val="001A595A"/>
    <w:rsid w:val="001A5AE6"/>
    <w:rsid w:val="001A5CFA"/>
    <w:rsid w:val="001A71BA"/>
    <w:rsid w:val="001A7555"/>
    <w:rsid w:val="001B02F8"/>
    <w:rsid w:val="001B0385"/>
    <w:rsid w:val="001B0767"/>
    <w:rsid w:val="001B19C3"/>
    <w:rsid w:val="001B3D8D"/>
    <w:rsid w:val="001B4712"/>
    <w:rsid w:val="001B55FC"/>
    <w:rsid w:val="001B5993"/>
    <w:rsid w:val="001B6D60"/>
    <w:rsid w:val="001B72DE"/>
    <w:rsid w:val="001C1677"/>
    <w:rsid w:val="001C171E"/>
    <w:rsid w:val="001C2289"/>
    <w:rsid w:val="001C2602"/>
    <w:rsid w:val="001C2AAB"/>
    <w:rsid w:val="001C2FC4"/>
    <w:rsid w:val="001C33FC"/>
    <w:rsid w:val="001C3CA2"/>
    <w:rsid w:val="001C477C"/>
    <w:rsid w:val="001C54AC"/>
    <w:rsid w:val="001C6AAA"/>
    <w:rsid w:val="001C726E"/>
    <w:rsid w:val="001C7AE8"/>
    <w:rsid w:val="001C7F17"/>
    <w:rsid w:val="001D02D9"/>
    <w:rsid w:val="001D1901"/>
    <w:rsid w:val="001D19DD"/>
    <w:rsid w:val="001D1B2E"/>
    <w:rsid w:val="001D293F"/>
    <w:rsid w:val="001D2988"/>
    <w:rsid w:val="001D2DD0"/>
    <w:rsid w:val="001D308C"/>
    <w:rsid w:val="001D41E5"/>
    <w:rsid w:val="001D47F6"/>
    <w:rsid w:val="001D5022"/>
    <w:rsid w:val="001D530A"/>
    <w:rsid w:val="001D63A7"/>
    <w:rsid w:val="001D7B0D"/>
    <w:rsid w:val="001E0C82"/>
    <w:rsid w:val="001E25E0"/>
    <w:rsid w:val="001E334B"/>
    <w:rsid w:val="001E6720"/>
    <w:rsid w:val="001E675F"/>
    <w:rsid w:val="001E6D2F"/>
    <w:rsid w:val="001E6EA7"/>
    <w:rsid w:val="001E7673"/>
    <w:rsid w:val="001E7DD5"/>
    <w:rsid w:val="001E7FC7"/>
    <w:rsid w:val="001F1C02"/>
    <w:rsid w:val="001F2095"/>
    <w:rsid w:val="001F22B6"/>
    <w:rsid w:val="001F2375"/>
    <w:rsid w:val="001F2C56"/>
    <w:rsid w:val="001F7D3C"/>
    <w:rsid w:val="002004C7"/>
    <w:rsid w:val="00200EC9"/>
    <w:rsid w:val="002020F5"/>
    <w:rsid w:val="0020222E"/>
    <w:rsid w:val="002029B4"/>
    <w:rsid w:val="0020361D"/>
    <w:rsid w:val="0020366F"/>
    <w:rsid w:val="00203790"/>
    <w:rsid w:val="002038C5"/>
    <w:rsid w:val="00204DA6"/>
    <w:rsid w:val="00205410"/>
    <w:rsid w:val="002059CC"/>
    <w:rsid w:val="00205C1A"/>
    <w:rsid w:val="00206657"/>
    <w:rsid w:val="00210C87"/>
    <w:rsid w:val="00211DD3"/>
    <w:rsid w:val="00212308"/>
    <w:rsid w:val="00212AF8"/>
    <w:rsid w:val="00212C8C"/>
    <w:rsid w:val="00213A77"/>
    <w:rsid w:val="00214B50"/>
    <w:rsid w:val="002157E5"/>
    <w:rsid w:val="00216605"/>
    <w:rsid w:val="002170B0"/>
    <w:rsid w:val="00221FBF"/>
    <w:rsid w:val="002239FB"/>
    <w:rsid w:val="002245AF"/>
    <w:rsid w:val="00224D90"/>
    <w:rsid w:val="00224DFF"/>
    <w:rsid w:val="002263D1"/>
    <w:rsid w:val="00227A7A"/>
    <w:rsid w:val="00227EE9"/>
    <w:rsid w:val="00230386"/>
    <w:rsid w:val="002314F8"/>
    <w:rsid w:val="00231E70"/>
    <w:rsid w:val="002320DC"/>
    <w:rsid w:val="0023263F"/>
    <w:rsid w:val="00234930"/>
    <w:rsid w:val="00235091"/>
    <w:rsid w:val="0023716E"/>
    <w:rsid w:val="002375FE"/>
    <w:rsid w:val="002406BD"/>
    <w:rsid w:val="00240954"/>
    <w:rsid w:val="002423C9"/>
    <w:rsid w:val="00242E01"/>
    <w:rsid w:val="00243A53"/>
    <w:rsid w:val="00244AD7"/>
    <w:rsid w:val="00245358"/>
    <w:rsid w:val="00245382"/>
    <w:rsid w:val="0024683E"/>
    <w:rsid w:val="00246FB5"/>
    <w:rsid w:val="0024753E"/>
    <w:rsid w:val="00247D24"/>
    <w:rsid w:val="00250329"/>
    <w:rsid w:val="002506A1"/>
    <w:rsid w:val="002506CD"/>
    <w:rsid w:val="00250DD7"/>
    <w:rsid w:val="002518A9"/>
    <w:rsid w:val="00252969"/>
    <w:rsid w:val="002529CF"/>
    <w:rsid w:val="00252B19"/>
    <w:rsid w:val="00253675"/>
    <w:rsid w:val="00253BCB"/>
    <w:rsid w:val="00255391"/>
    <w:rsid w:val="00255640"/>
    <w:rsid w:val="002560AE"/>
    <w:rsid w:val="00257D56"/>
    <w:rsid w:val="00262AD3"/>
    <w:rsid w:val="0026320E"/>
    <w:rsid w:val="002637B3"/>
    <w:rsid w:val="002646DA"/>
    <w:rsid w:val="00265AAB"/>
    <w:rsid w:val="002665F7"/>
    <w:rsid w:val="00266E65"/>
    <w:rsid w:val="00267637"/>
    <w:rsid w:val="00271612"/>
    <w:rsid w:val="0027238B"/>
    <w:rsid w:val="0027313C"/>
    <w:rsid w:val="0027477A"/>
    <w:rsid w:val="002750AD"/>
    <w:rsid w:val="00275769"/>
    <w:rsid w:val="00275D18"/>
    <w:rsid w:val="002772F5"/>
    <w:rsid w:val="00277780"/>
    <w:rsid w:val="00280454"/>
    <w:rsid w:val="002813DF"/>
    <w:rsid w:val="002814E9"/>
    <w:rsid w:val="00283421"/>
    <w:rsid w:val="00283DF5"/>
    <w:rsid w:val="0028541F"/>
    <w:rsid w:val="0028580D"/>
    <w:rsid w:val="00285BE2"/>
    <w:rsid w:val="00287E23"/>
    <w:rsid w:val="00290261"/>
    <w:rsid w:val="002905E7"/>
    <w:rsid w:val="0029211B"/>
    <w:rsid w:val="0029273E"/>
    <w:rsid w:val="00292A11"/>
    <w:rsid w:val="00293513"/>
    <w:rsid w:val="0029536A"/>
    <w:rsid w:val="002972B1"/>
    <w:rsid w:val="00297582"/>
    <w:rsid w:val="002979E8"/>
    <w:rsid w:val="002A0E43"/>
    <w:rsid w:val="002A1B55"/>
    <w:rsid w:val="002A1F95"/>
    <w:rsid w:val="002A3527"/>
    <w:rsid w:val="002A54CF"/>
    <w:rsid w:val="002A5C53"/>
    <w:rsid w:val="002A5DD4"/>
    <w:rsid w:val="002A623C"/>
    <w:rsid w:val="002A686F"/>
    <w:rsid w:val="002A74A0"/>
    <w:rsid w:val="002B0076"/>
    <w:rsid w:val="002B022D"/>
    <w:rsid w:val="002B0903"/>
    <w:rsid w:val="002B26BA"/>
    <w:rsid w:val="002B319B"/>
    <w:rsid w:val="002B3772"/>
    <w:rsid w:val="002B3BAE"/>
    <w:rsid w:val="002B4A68"/>
    <w:rsid w:val="002B54CD"/>
    <w:rsid w:val="002B6579"/>
    <w:rsid w:val="002B7617"/>
    <w:rsid w:val="002B7D1C"/>
    <w:rsid w:val="002C0E18"/>
    <w:rsid w:val="002C131E"/>
    <w:rsid w:val="002C1F9E"/>
    <w:rsid w:val="002C2B80"/>
    <w:rsid w:val="002C2D40"/>
    <w:rsid w:val="002C4FB6"/>
    <w:rsid w:val="002C551A"/>
    <w:rsid w:val="002C5982"/>
    <w:rsid w:val="002C5FF7"/>
    <w:rsid w:val="002C73C4"/>
    <w:rsid w:val="002D0402"/>
    <w:rsid w:val="002D0CA9"/>
    <w:rsid w:val="002D182D"/>
    <w:rsid w:val="002D435F"/>
    <w:rsid w:val="002D4E4D"/>
    <w:rsid w:val="002D5304"/>
    <w:rsid w:val="002D5CAD"/>
    <w:rsid w:val="002D5CB1"/>
    <w:rsid w:val="002D5E4C"/>
    <w:rsid w:val="002D6BDC"/>
    <w:rsid w:val="002D6DB4"/>
    <w:rsid w:val="002D7370"/>
    <w:rsid w:val="002D76B5"/>
    <w:rsid w:val="002D7A01"/>
    <w:rsid w:val="002E0220"/>
    <w:rsid w:val="002E0B4A"/>
    <w:rsid w:val="002E0F4B"/>
    <w:rsid w:val="002E1365"/>
    <w:rsid w:val="002E1F15"/>
    <w:rsid w:val="002E2961"/>
    <w:rsid w:val="002E2ED4"/>
    <w:rsid w:val="002E37A5"/>
    <w:rsid w:val="002E3A86"/>
    <w:rsid w:val="002E3D6B"/>
    <w:rsid w:val="002E51BE"/>
    <w:rsid w:val="002E52A9"/>
    <w:rsid w:val="002E5327"/>
    <w:rsid w:val="002E550A"/>
    <w:rsid w:val="002E5E2F"/>
    <w:rsid w:val="002E5F91"/>
    <w:rsid w:val="002E70FC"/>
    <w:rsid w:val="002E728B"/>
    <w:rsid w:val="002E72DD"/>
    <w:rsid w:val="002F13F6"/>
    <w:rsid w:val="002F3B90"/>
    <w:rsid w:val="002F3FDE"/>
    <w:rsid w:val="002F4226"/>
    <w:rsid w:val="002F4FFF"/>
    <w:rsid w:val="002F5309"/>
    <w:rsid w:val="002F533B"/>
    <w:rsid w:val="002F58C6"/>
    <w:rsid w:val="002F611D"/>
    <w:rsid w:val="002F67AB"/>
    <w:rsid w:val="002F6C2D"/>
    <w:rsid w:val="002F6D87"/>
    <w:rsid w:val="002F7FBF"/>
    <w:rsid w:val="003014D0"/>
    <w:rsid w:val="00301C9F"/>
    <w:rsid w:val="00302721"/>
    <w:rsid w:val="00302BCF"/>
    <w:rsid w:val="00302BE3"/>
    <w:rsid w:val="0030427D"/>
    <w:rsid w:val="003066FC"/>
    <w:rsid w:val="00306864"/>
    <w:rsid w:val="00306E96"/>
    <w:rsid w:val="00307514"/>
    <w:rsid w:val="00310EBF"/>
    <w:rsid w:val="00311564"/>
    <w:rsid w:val="00312239"/>
    <w:rsid w:val="0031349F"/>
    <w:rsid w:val="00315325"/>
    <w:rsid w:val="00317AAC"/>
    <w:rsid w:val="0032049E"/>
    <w:rsid w:val="003215A5"/>
    <w:rsid w:val="00323F14"/>
    <w:rsid w:val="00323F1F"/>
    <w:rsid w:val="00324564"/>
    <w:rsid w:val="0032522E"/>
    <w:rsid w:val="0032565A"/>
    <w:rsid w:val="00325A5B"/>
    <w:rsid w:val="00325E1A"/>
    <w:rsid w:val="00326B78"/>
    <w:rsid w:val="00327A85"/>
    <w:rsid w:val="0033018C"/>
    <w:rsid w:val="003304D5"/>
    <w:rsid w:val="003308CA"/>
    <w:rsid w:val="00331D80"/>
    <w:rsid w:val="003327B6"/>
    <w:rsid w:val="00332A12"/>
    <w:rsid w:val="00333626"/>
    <w:rsid w:val="00333A28"/>
    <w:rsid w:val="00333E02"/>
    <w:rsid w:val="0033405C"/>
    <w:rsid w:val="00337FD5"/>
    <w:rsid w:val="00340605"/>
    <w:rsid w:val="00341672"/>
    <w:rsid w:val="0034279A"/>
    <w:rsid w:val="0034288C"/>
    <w:rsid w:val="00342CBB"/>
    <w:rsid w:val="0034487D"/>
    <w:rsid w:val="0034493A"/>
    <w:rsid w:val="00344999"/>
    <w:rsid w:val="00345C7B"/>
    <w:rsid w:val="00346185"/>
    <w:rsid w:val="003461E3"/>
    <w:rsid w:val="00346B2F"/>
    <w:rsid w:val="00346E25"/>
    <w:rsid w:val="003475E1"/>
    <w:rsid w:val="00350125"/>
    <w:rsid w:val="00352DA0"/>
    <w:rsid w:val="00353490"/>
    <w:rsid w:val="0035579F"/>
    <w:rsid w:val="003560F1"/>
    <w:rsid w:val="00360571"/>
    <w:rsid w:val="003606B9"/>
    <w:rsid w:val="00361860"/>
    <w:rsid w:val="0036192A"/>
    <w:rsid w:val="00363475"/>
    <w:rsid w:val="00364E22"/>
    <w:rsid w:val="00365DA5"/>
    <w:rsid w:val="00367F22"/>
    <w:rsid w:val="003708D1"/>
    <w:rsid w:val="00372029"/>
    <w:rsid w:val="0037280B"/>
    <w:rsid w:val="00372898"/>
    <w:rsid w:val="00372E85"/>
    <w:rsid w:val="00373025"/>
    <w:rsid w:val="00373E97"/>
    <w:rsid w:val="0037412E"/>
    <w:rsid w:val="00374ACC"/>
    <w:rsid w:val="00374EBE"/>
    <w:rsid w:val="003752BF"/>
    <w:rsid w:val="00375F11"/>
    <w:rsid w:val="00376606"/>
    <w:rsid w:val="00376CB7"/>
    <w:rsid w:val="00376FBA"/>
    <w:rsid w:val="003771A1"/>
    <w:rsid w:val="00380BD3"/>
    <w:rsid w:val="00380C98"/>
    <w:rsid w:val="003819AA"/>
    <w:rsid w:val="00381E5B"/>
    <w:rsid w:val="00382135"/>
    <w:rsid w:val="00382508"/>
    <w:rsid w:val="0038388D"/>
    <w:rsid w:val="003839A8"/>
    <w:rsid w:val="00383AE8"/>
    <w:rsid w:val="00383AEE"/>
    <w:rsid w:val="00385067"/>
    <w:rsid w:val="00385142"/>
    <w:rsid w:val="00385C38"/>
    <w:rsid w:val="00385E9F"/>
    <w:rsid w:val="00385FC3"/>
    <w:rsid w:val="00386945"/>
    <w:rsid w:val="00387515"/>
    <w:rsid w:val="003901BB"/>
    <w:rsid w:val="00390693"/>
    <w:rsid w:val="00390813"/>
    <w:rsid w:val="0039121F"/>
    <w:rsid w:val="00392B2C"/>
    <w:rsid w:val="00394745"/>
    <w:rsid w:val="00394A1C"/>
    <w:rsid w:val="00394F1C"/>
    <w:rsid w:val="0039520D"/>
    <w:rsid w:val="003957E8"/>
    <w:rsid w:val="00395F1A"/>
    <w:rsid w:val="00396AD3"/>
    <w:rsid w:val="00397FBF"/>
    <w:rsid w:val="003A02B8"/>
    <w:rsid w:val="003A02CA"/>
    <w:rsid w:val="003A0994"/>
    <w:rsid w:val="003A119A"/>
    <w:rsid w:val="003A1410"/>
    <w:rsid w:val="003A25DD"/>
    <w:rsid w:val="003A2C6E"/>
    <w:rsid w:val="003A31C8"/>
    <w:rsid w:val="003A35D7"/>
    <w:rsid w:val="003A3DD8"/>
    <w:rsid w:val="003A4657"/>
    <w:rsid w:val="003A4B52"/>
    <w:rsid w:val="003A518C"/>
    <w:rsid w:val="003A52DF"/>
    <w:rsid w:val="003A57F4"/>
    <w:rsid w:val="003A79EF"/>
    <w:rsid w:val="003B1997"/>
    <w:rsid w:val="003B3B24"/>
    <w:rsid w:val="003B63FF"/>
    <w:rsid w:val="003B6587"/>
    <w:rsid w:val="003B6CC7"/>
    <w:rsid w:val="003C09D2"/>
    <w:rsid w:val="003C2EBD"/>
    <w:rsid w:val="003C3500"/>
    <w:rsid w:val="003C3912"/>
    <w:rsid w:val="003C39EE"/>
    <w:rsid w:val="003C4512"/>
    <w:rsid w:val="003C4ACF"/>
    <w:rsid w:val="003C4D4F"/>
    <w:rsid w:val="003C6007"/>
    <w:rsid w:val="003C630F"/>
    <w:rsid w:val="003C6565"/>
    <w:rsid w:val="003C7564"/>
    <w:rsid w:val="003C7736"/>
    <w:rsid w:val="003D004D"/>
    <w:rsid w:val="003D09F1"/>
    <w:rsid w:val="003D0C17"/>
    <w:rsid w:val="003D0C87"/>
    <w:rsid w:val="003D1F20"/>
    <w:rsid w:val="003D1FBC"/>
    <w:rsid w:val="003D2658"/>
    <w:rsid w:val="003D2C36"/>
    <w:rsid w:val="003D464E"/>
    <w:rsid w:val="003D4D18"/>
    <w:rsid w:val="003D4DE5"/>
    <w:rsid w:val="003D5145"/>
    <w:rsid w:val="003D5157"/>
    <w:rsid w:val="003D53CD"/>
    <w:rsid w:val="003D7B33"/>
    <w:rsid w:val="003E36FD"/>
    <w:rsid w:val="003E42E7"/>
    <w:rsid w:val="003E43B4"/>
    <w:rsid w:val="003E5826"/>
    <w:rsid w:val="003E5B21"/>
    <w:rsid w:val="003E6209"/>
    <w:rsid w:val="003E7DF1"/>
    <w:rsid w:val="003F018F"/>
    <w:rsid w:val="003F1C01"/>
    <w:rsid w:val="003F1E79"/>
    <w:rsid w:val="003F2060"/>
    <w:rsid w:val="003F21A1"/>
    <w:rsid w:val="003F283E"/>
    <w:rsid w:val="003F2B81"/>
    <w:rsid w:val="003F2D80"/>
    <w:rsid w:val="003F4605"/>
    <w:rsid w:val="003F51E3"/>
    <w:rsid w:val="003F63F9"/>
    <w:rsid w:val="003F64C0"/>
    <w:rsid w:val="003F6623"/>
    <w:rsid w:val="003F67EA"/>
    <w:rsid w:val="004000F6"/>
    <w:rsid w:val="00400785"/>
    <w:rsid w:val="00401653"/>
    <w:rsid w:val="00403AC1"/>
    <w:rsid w:val="004047C7"/>
    <w:rsid w:val="00405318"/>
    <w:rsid w:val="004059B0"/>
    <w:rsid w:val="00406759"/>
    <w:rsid w:val="00406CFF"/>
    <w:rsid w:val="004078D9"/>
    <w:rsid w:val="0040798F"/>
    <w:rsid w:val="00411129"/>
    <w:rsid w:val="0041122B"/>
    <w:rsid w:val="004118B0"/>
    <w:rsid w:val="00411E45"/>
    <w:rsid w:val="00412AD9"/>
    <w:rsid w:val="00413C77"/>
    <w:rsid w:val="00413F29"/>
    <w:rsid w:val="00414BA6"/>
    <w:rsid w:val="00415312"/>
    <w:rsid w:val="004159D6"/>
    <w:rsid w:val="004168C1"/>
    <w:rsid w:val="004201B1"/>
    <w:rsid w:val="00420650"/>
    <w:rsid w:val="00420C45"/>
    <w:rsid w:val="00420D16"/>
    <w:rsid w:val="004220EA"/>
    <w:rsid w:val="00422AF5"/>
    <w:rsid w:val="00422E1F"/>
    <w:rsid w:val="00425EC7"/>
    <w:rsid w:val="00430332"/>
    <w:rsid w:val="004315FA"/>
    <w:rsid w:val="0043379E"/>
    <w:rsid w:val="00433A4C"/>
    <w:rsid w:val="00433F05"/>
    <w:rsid w:val="004342CB"/>
    <w:rsid w:val="004343F0"/>
    <w:rsid w:val="004357B7"/>
    <w:rsid w:val="004366C2"/>
    <w:rsid w:val="0043709C"/>
    <w:rsid w:val="0044060C"/>
    <w:rsid w:val="0044117B"/>
    <w:rsid w:val="00441585"/>
    <w:rsid w:val="0044219C"/>
    <w:rsid w:val="004424EC"/>
    <w:rsid w:val="00443A1E"/>
    <w:rsid w:val="00444482"/>
    <w:rsid w:val="00444900"/>
    <w:rsid w:val="00445101"/>
    <w:rsid w:val="004476B5"/>
    <w:rsid w:val="004477C9"/>
    <w:rsid w:val="00447AF9"/>
    <w:rsid w:val="00447E97"/>
    <w:rsid w:val="00450D15"/>
    <w:rsid w:val="0045360E"/>
    <w:rsid w:val="00453A92"/>
    <w:rsid w:val="00453AB7"/>
    <w:rsid w:val="0045458E"/>
    <w:rsid w:val="004562C5"/>
    <w:rsid w:val="00456A94"/>
    <w:rsid w:val="00456ADB"/>
    <w:rsid w:val="0045778B"/>
    <w:rsid w:val="00457C71"/>
    <w:rsid w:val="00460F95"/>
    <w:rsid w:val="0046105C"/>
    <w:rsid w:val="00461688"/>
    <w:rsid w:val="004619C1"/>
    <w:rsid w:val="00462A1E"/>
    <w:rsid w:val="00462B95"/>
    <w:rsid w:val="004634D4"/>
    <w:rsid w:val="00463A6B"/>
    <w:rsid w:val="00463BD8"/>
    <w:rsid w:val="00463DA1"/>
    <w:rsid w:val="004652E0"/>
    <w:rsid w:val="00465CE6"/>
    <w:rsid w:val="00465DD6"/>
    <w:rsid w:val="00470F5A"/>
    <w:rsid w:val="004725CD"/>
    <w:rsid w:val="00473046"/>
    <w:rsid w:val="00476327"/>
    <w:rsid w:val="004770DD"/>
    <w:rsid w:val="0047712A"/>
    <w:rsid w:val="00477A54"/>
    <w:rsid w:val="00480252"/>
    <w:rsid w:val="004816FE"/>
    <w:rsid w:val="00481F06"/>
    <w:rsid w:val="00482935"/>
    <w:rsid w:val="00482E5D"/>
    <w:rsid w:val="004847A5"/>
    <w:rsid w:val="00484E74"/>
    <w:rsid w:val="00484F56"/>
    <w:rsid w:val="004860E2"/>
    <w:rsid w:val="004870BB"/>
    <w:rsid w:val="0048757B"/>
    <w:rsid w:val="004901AA"/>
    <w:rsid w:val="00491041"/>
    <w:rsid w:val="00492FE9"/>
    <w:rsid w:val="00494C96"/>
    <w:rsid w:val="00496436"/>
    <w:rsid w:val="0049664B"/>
    <w:rsid w:val="00496971"/>
    <w:rsid w:val="0049761C"/>
    <w:rsid w:val="00497BFB"/>
    <w:rsid w:val="004A2D1D"/>
    <w:rsid w:val="004A3732"/>
    <w:rsid w:val="004A3D5D"/>
    <w:rsid w:val="004A416E"/>
    <w:rsid w:val="004A471C"/>
    <w:rsid w:val="004A4E8D"/>
    <w:rsid w:val="004A6531"/>
    <w:rsid w:val="004A6AB6"/>
    <w:rsid w:val="004A6EB0"/>
    <w:rsid w:val="004A7321"/>
    <w:rsid w:val="004B037A"/>
    <w:rsid w:val="004B302A"/>
    <w:rsid w:val="004B343E"/>
    <w:rsid w:val="004B3D26"/>
    <w:rsid w:val="004B3F69"/>
    <w:rsid w:val="004B494C"/>
    <w:rsid w:val="004B4AB5"/>
    <w:rsid w:val="004B6280"/>
    <w:rsid w:val="004B7EF2"/>
    <w:rsid w:val="004C0419"/>
    <w:rsid w:val="004C08FC"/>
    <w:rsid w:val="004C194E"/>
    <w:rsid w:val="004C20F8"/>
    <w:rsid w:val="004C25D0"/>
    <w:rsid w:val="004C310F"/>
    <w:rsid w:val="004C365F"/>
    <w:rsid w:val="004C3C15"/>
    <w:rsid w:val="004C3E60"/>
    <w:rsid w:val="004C59AE"/>
    <w:rsid w:val="004C5FC6"/>
    <w:rsid w:val="004C60FD"/>
    <w:rsid w:val="004C661B"/>
    <w:rsid w:val="004C6FCF"/>
    <w:rsid w:val="004C743D"/>
    <w:rsid w:val="004C74F9"/>
    <w:rsid w:val="004C7C5B"/>
    <w:rsid w:val="004D07DB"/>
    <w:rsid w:val="004D112D"/>
    <w:rsid w:val="004D1226"/>
    <w:rsid w:val="004D13C0"/>
    <w:rsid w:val="004D1DFD"/>
    <w:rsid w:val="004D3C87"/>
    <w:rsid w:val="004D3D41"/>
    <w:rsid w:val="004D4288"/>
    <w:rsid w:val="004D46EF"/>
    <w:rsid w:val="004D6000"/>
    <w:rsid w:val="004D6625"/>
    <w:rsid w:val="004D73C7"/>
    <w:rsid w:val="004D74FD"/>
    <w:rsid w:val="004E002D"/>
    <w:rsid w:val="004E2623"/>
    <w:rsid w:val="004E2A7A"/>
    <w:rsid w:val="004E3418"/>
    <w:rsid w:val="004E365D"/>
    <w:rsid w:val="004E47A7"/>
    <w:rsid w:val="004E499B"/>
    <w:rsid w:val="004E50C0"/>
    <w:rsid w:val="004E622C"/>
    <w:rsid w:val="004E6796"/>
    <w:rsid w:val="004F372D"/>
    <w:rsid w:val="004F3834"/>
    <w:rsid w:val="004F3973"/>
    <w:rsid w:val="004F6292"/>
    <w:rsid w:val="004F6360"/>
    <w:rsid w:val="004F67D6"/>
    <w:rsid w:val="004F7625"/>
    <w:rsid w:val="004F7AB1"/>
    <w:rsid w:val="00500A52"/>
    <w:rsid w:val="0050109E"/>
    <w:rsid w:val="005017EB"/>
    <w:rsid w:val="005028D0"/>
    <w:rsid w:val="0050385C"/>
    <w:rsid w:val="00504659"/>
    <w:rsid w:val="00504DC3"/>
    <w:rsid w:val="00504FB8"/>
    <w:rsid w:val="005061A8"/>
    <w:rsid w:val="005068A3"/>
    <w:rsid w:val="00507698"/>
    <w:rsid w:val="00507CBB"/>
    <w:rsid w:val="005116DE"/>
    <w:rsid w:val="00512313"/>
    <w:rsid w:val="0051243A"/>
    <w:rsid w:val="005128FD"/>
    <w:rsid w:val="0051294F"/>
    <w:rsid w:val="00512DF3"/>
    <w:rsid w:val="00513321"/>
    <w:rsid w:val="005135CD"/>
    <w:rsid w:val="00513723"/>
    <w:rsid w:val="00513E9F"/>
    <w:rsid w:val="00513FB6"/>
    <w:rsid w:val="005141C0"/>
    <w:rsid w:val="005150B5"/>
    <w:rsid w:val="00515B79"/>
    <w:rsid w:val="00515BD2"/>
    <w:rsid w:val="00516B43"/>
    <w:rsid w:val="00517424"/>
    <w:rsid w:val="005175F3"/>
    <w:rsid w:val="00521EBE"/>
    <w:rsid w:val="00522072"/>
    <w:rsid w:val="00522792"/>
    <w:rsid w:val="0052342E"/>
    <w:rsid w:val="00523F06"/>
    <w:rsid w:val="00523F1B"/>
    <w:rsid w:val="0052410D"/>
    <w:rsid w:val="0052490C"/>
    <w:rsid w:val="00524914"/>
    <w:rsid w:val="00526160"/>
    <w:rsid w:val="005279C5"/>
    <w:rsid w:val="005303A8"/>
    <w:rsid w:val="00530904"/>
    <w:rsid w:val="00532235"/>
    <w:rsid w:val="0053234C"/>
    <w:rsid w:val="005325C5"/>
    <w:rsid w:val="00532B21"/>
    <w:rsid w:val="00533394"/>
    <w:rsid w:val="00533E96"/>
    <w:rsid w:val="00533F13"/>
    <w:rsid w:val="005341B3"/>
    <w:rsid w:val="005345B0"/>
    <w:rsid w:val="00537931"/>
    <w:rsid w:val="00537A18"/>
    <w:rsid w:val="00540539"/>
    <w:rsid w:val="00542058"/>
    <w:rsid w:val="00542C2E"/>
    <w:rsid w:val="00544892"/>
    <w:rsid w:val="00544D74"/>
    <w:rsid w:val="00545728"/>
    <w:rsid w:val="00545AE7"/>
    <w:rsid w:val="0054664F"/>
    <w:rsid w:val="005469F2"/>
    <w:rsid w:val="00547939"/>
    <w:rsid w:val="00547EF8"/>
    <w:rsid w:val="00550050"/>
    <w:rsid w:val="005502F2"/>
    <w:rsid w:val="00550F71"/>
    <w:rsid w:val="00551739"/>
    <w:rsid w:val="00551AA5"/>
    <w:rsid w:val="005551FE"/>
    <w:rsid w:val="0055521B"/>
    <w:rsid w:val="00555C93"/>
    <w:rsid w:val="0055640B"/>
    <w:rsid w:val="00556609"/>
    <w:rsid w:val="00556B50"/>
    <w:rsid w:val="00556BEF"/>
    <w:rsid w:val="00560E7E"/>
    <w:rsid w:val="00561126"/>
    <w:rsid w:val="005615F8"/>
    <w:rsid w:val="00561DED"/>
    <w:rsid w:val="0056241F"/>
    <w:rsid w:val="00562849"/>
    <w:rsid w:val="00563966"/>
    <w:rsid w:val="00563CBC"/>
    <w:rsid w:val="00563D4C"/>
    <w:rsid w:val="00563D90"/>
    <w:rsid w:val="0056409A"/>
    <w:rsid w:val="00564799"/>
    <w:rsid w:val="00565833"/>
    <w:rsid w:val="00565A9F"/>
    <w:rsid w:val="00565D84"/>
    <w:rsid w:val="005676A0"/>
    <w:rsid w:val="005717D7"/>
    <w:rsid w:val="0057201E"/>
    <w:rsid w:val="00572807"/>
    <w:rsid w:val="00572A65"/>
    <w:rsid w:val="00574A45"/>
    <w:rsid w:val="00576286"/>
    <w:rsid w:val="00580985"/>
    <w:rsid w:val="0058169B"/>
    <w:rsid w:val="00581721"/>
    <w:rsid w:val="0058281B"/>
    <w:rsid w:val="00583D6C"/>
    <w:rsid w:val="005843D9"/>
    <w:rsid w:val="005847AD"/>
    <w:rsid w:val="0058609C"/>
    <w:rsid w:val="005903B2"/>
    <w:rsid w:val="00593E0D"/>
    <w:rsid w:val="005953EB"/>
    <w:rsid w:val="00596103"/>
    <w:rsid w:val="00597884"/>
    <w:rsid w:val="005A19CF"/>
    <w:rsid w:val="005A40E7"/>
    <w:rsid w:val="005A4533"/>
    <w:rsid w:val="005A464E"/>
    <w:rsid w:val="005A6184"/>
    <w:rsid w:val="005A6458"/>
    <w:rsid w:val="005A6D08"/>
    <w:rsid w:val="005A6D43"/>
    <w:rsid w:val="005A6D8C"/>
    <w:rsid w:val="005A74DF"/>
    <w:rsid w:val="005B051D"/>
    <w:rsid w:val="005B081B"/>
    <w:rsid w:val="005B0C33"/>
    <w:rsid w:val="005B128A"/>
    <w:rsid w:val="005B26AD"/>
    <w:rsid w:val="005B43F8"/>
    <w:rsid w:val="005B6235"/>
    <w:rsid w:val="005B76C9"/>
    <w:rsid w:val="005B7AFD"/>
    <w:rsid w:val="005B7E23"/>
    <w:rsid w:val="005C0C14"/>
    <w:rsid w:val="005C169D"/>
    <w:rsid w:val="005C1AAF"/>
    <w:rsid w:val="005C23E8"/>
    <w:rsid w:val="005C28DB"/>
    <w:rsid w:val="005C35BA"/>
    <w:rsid w:val="005C3642"/>
    <w:rsid w:val="005C3AA2"/>
    <w:rsid w:val="005C3D6E"/>
    <w:rsid w:val="005C43E5"/>
    <w:rsid w:val="005C4860"/>
    <w:rsid w:val="005C4CB9"/>
    <w:rsid w:val="005C5687"/>
    <w:rsid w:val="005C5DD1"/>
    <w:rsid w:val="005C604A"/>
    <w:rsid w:val="005C734D"/>
    <w:rsid w:val="005C76AF"/>
    <w:rsid w:val="005C7CC9"/>
    <w:rsid w:val="005D1876"/>
    <w:rsid w:val="005D2BE3"/>
    <w:rsid w:val="005D3ECC"/>
    <w:rsid w:val="005D41D4"/>
    <w:rsid w:val="005D4A93"/>
    <w:rsid w:val="005D4B4B"/>
    <w:rsid w:val="005E007B"/>
    <w:rsid w:val="005E014E"/>
    <w:rsid w:val="005E01CD"/>
    <w:rsid w:val="005E0795"/>
    <w:rsid w:val="005E0DAB"/>
    <w:rsid w:val="005E1174"/>
    <w:rsid w:val="005E1AB8"/>
    <w:rsid w:val="005E1C3E"/>
    <w:rsid w:val="005E1EBD"/>
    <w:rsid w:val="005E1FCD"/>
    <w:rsid w:val="005E3C31"/>
    <w:rsid w:val="005E496B"/>
    <w:rsid w:val="005E578B"/>
    <w:rsid w:val="005E6BD0"/>
    <w:rsid w:val="005E6E18"/>
    <w:rsid w:val="005E7151"/>
    <w:rsid w:val="005E7522"/>
    <w:rsid w:val="005F1D05"/>
    <w:rsid w:val="005F2B52"/>
    <w:rsid w:val="005F33F9"/>
    <w:rsid w:val="005F4486"/>
    <w:rsid w:val="005F54F1"/>
    <w:rsid w:val="005F5E2B"/>
    <w:rsid w:val="005F6544"/>
    <w:rsid w:val="005F70D8"/>
    <w:rsid w:val="005F76BA"/>
    <w:rsid w:val="005F7BDF"/>
    <w:rsid w:val="00600D99"/>
    <w:rsid w:val="0060134E"/>
    <w:rsid w:val="00601367"/>
    <w:rsid w:val="006027A2"/>
    <w:rsid w:val="00602863"/>
    <w:rsid w:val="006028AF"/>
    <w:rsid w:val="006029E8"/>
    <w:rsid w:val="00602A52"/>
    <w:rsid w:val="006033CF"/>
    <w:rsid w:val="00603DAB"/>
    <w:rsid w:val="00604553"/>
    <w:rsid w:val="0060693F"/>
    <w:rsid w:val="00607398"/>
    <w:rsid w:val="00610149"/>
    <w:rsid w:val="006116C6"/>
    <w:rsid w:val="00612299"/>
    <w:rsid w:val="00612460"/>
    <w:rsid w:val="00612B8C"/>
    <w:rsid w:val="006138C0"/>
    <w:rsid w:val="00613995"/>
    <w:rsid w:val="006144F1"/>
    <w:rsid w:val="0061578C"/>
    <w:rsid w:val="0061668B"/>
    <w:rsid w:val="00616C60"/>
    <w:rsid w:val="0062013B"/>
    <w:rsid w:val="00620208"/>
    <w:rsid w:val="0062278D"/>
    <w:rsid w:val="00623155"/>
    <w:rsid w:val="00623818"/>
    <w:rsid w:val="00623FF3"/>
    <w:rsid w:val="00624B16"/>
    <w:rsid w:val="00625C5D"/>
    <w:rsid w:val="00625E53"/>
    <w:rsid w:val="00626882"/>
    <w:rsid w:val="00626E97"/>
    <w:rsid w:val="00627071"/>
    <w:rsid w:val="00627AC8"/>
    <w:rsid w:val="00627ED3"/>
    <w:rsid w:val="006309C3"/>
    <w:rsid w:val="00630D1D"/>
    <w:rsid w:val="00631C06"/>
    <w:rsid w:val="00632493"/>
    <w:rsid w:val="006326F3"/>
    <w:rsid w:val="00632EB8"/>
    <w:rsid w:val="006336C9"/>
    <w:rsid w:val="0063477F"/>
    <w:rsid w:val="006348AB"/>
    <w:rsid w:val="0063706A"/>
    <w:rsid w:val="00637107"/>
    <w:rsid w:val="006373AD"/>
    <w:rsid w:val="00637706"/>
    <w:rsid w:val="00637BF3"/>
    <w:rsid w:val="00640F95"/>
    <w:rsid w:val="00640FB7"/>
    <w:rsid w:val="00641C19"/>
    <w:rsid w:val="00642D87"/>
    <w:rsid w:val="00642FA7"/>
    <w:rsid w:val="00643B43"/>
    <w:rsid w:val="0064505D"/>
    <w:rsid w:val="00645B77"/>
    <w:rsid w:val="00646594"/>
    <w:rsid w:val="006466AF"/>
    <w:rsid w:val="00647170"/>
    <w:rsid w:val="00650623"/>
    <w:rsid w:val="00650BFB"/>
    <w:rsid w:val="00650E38"/>
    <w:rsid w:val="0065143A"/>
    <w:rsid w:val="00654038"/>
    <w:rsid w:val="00654757"/>
    <w:rsid w:val="00654B73"/>
    <w:rsid w:val="00654F81"/>
    <w:rsid w:val="00655EC5"/>
    <w:rsid w:val="00655FFC"/>
    <w:rsid w:val="006567D6"/>
    <w:rsid w:val="00656E05"/>
    <w:rsid w:val="00660444"/>
    <w:rsid w:val="00660862"/>
    <w:rsid w:val="00661609"/>
    <w:rsid w:val="00662688"/>
    <w:rsid w:val="00662ADA"/>
    <w:rsid w:val="00662B23"/>
    <w:rsid w:val="0066312E"/>
    <w:rsid w:val="0066327B"/>
    <w:rsid w:val="00663D15"/>
    <w:rsid w:val="0066406C"/>
    <w:rsid w:val="00664860"/>
    <w:rsid w:val="00664A53"/>
    <w:rsid w:val="00667102"/>
    <w:rsid w:val="00667256"/>
    <w:rsid w:val="006708D6"/>
    <w:rsid w:val="00671B01"/>
    <w:rsid w:val="00673780"/>
    <w:rsid w:val="00674768"/>
    <w:rsid w:val="00675040"/>
    <w:rsid w:val="006755E0"/>
    <w:rsid w:val="006767B3"/>
    <w:rsid w:val="00677812"/>
    <w:rsid w:val="00677B27"/>
    <w:rsid w:val="00677D82"/>
    <w:rsid w:val="00681607"/>
    <w:rsid w:val="006820C3"/>
    <w:rsid w:val="0068279B"/>
    <w:rsid w:val="00682FCB"/>
    <w:rsid w:val="006835F0"/>
    <w:rsid w:val="006837B6"/>
    <w:rsid w:val="00684A5A"/>
    <w:rsid w:val="0068552F"/>
    <w:rsid w:val="00685979"/>
    <w:rsid w:val="006874AE"/>
    <w:rsid w:val="00687BE7"/>
    <w:rsid w:val="00687CC8"/>
    <w:rsid w:val="00687F18"/>
    <w:rsid w:val="00690243"/>
    <w:rsid w:val="00690A0B"/>
    <w:rsid w:val="006912D0"/>
    <w:rsid w:val="00692970"/>
    <w:rsid w:val="006931CA"/>
    <w:rsid w:val="00694322"/>
    <w:rsid w:val="00694D8E"/>
    <w:rsid w:val="00695A51"/>
    <w:rsid w:val="00695C8A"/>
    <w:rsid w:val="00696584"/>
    <w:rsid w:val="006966AD"/>
    <w:rsid w:val="00696ABF"/>
    <w:rsid w:val="006A0888"/>
    <w:rsid w:val="006A1B48"/>
    <w:rsid w:val="006A2628"/>
    <w:rsid w:val="006A2F49"/>
    <w:rsid w:val="006A3843"/>
    <w:rsid w:val="006A4155"/>
    <w:rsid w:val="006A4329"/>
    <w:rsid w:val="006A43CF"/>
    <w:rsid w:val="006A48E1"/>
    <w:rsid w:val="006A73FF"/>
    <w:rsid w:val="006A77EE"/>
    <w:rsid w:val="006B13C5"/>
    <w:rsid w:val="006B24F7"/>
    <w:rsid w:val="006B3EBB"/>
    <w:rsid w:val="006B3F98"/>
    <w:rsid w:val="006B7314"/>
    <w:rsid w:val="006B79E1"/>
    <w:rsid w:val="006C008D"/>
    <w:rsid w:val="006C3287"/>
    <w:rsid w:val="006C34C5"/>
    <w:rsid w:val="006C5FCE"/>
    <w:rsid w:val="006C621F"/>
    <w:rsid w:val="006C6422"/>
    <w:rsid w:val="006C6917"/>
    <w:rsid w:val="006C7025"/>
    <w:rsid w:val="006C7E59"/>
    <w:rsid w:val="006D060D"/>
    <w:rsid w:val="006D0822"/>
    <w:rsid w:val="006D0DBE"/>
    <w:rsid w:val="006D1216"/>
    <w:rsid w:val="006D21BD"/>
    <w:rsid w:val="006D3097"/>
    <w:rsid w:val="006D335D"/>
    <w:rsid w:val="006D3EA3"/>
    <w:rsid w:val="006D3F7A"/>
    <w:rsid w:val="006D404C"/>
    <w:rsid w:val="006D4954"/>
    <w:rsid w:val="006D4DB7"/>
    <w:rsid w:val="006D5326"/>
    <w:rsid w:val="006D55CC"/>
    <w:rsid w:val="006D571E"/>
    <w:rsid w:val="006D5D15"/>
    <w:rsid w:val="006D676C"/>
    <w:rsid w:val="006D7C29"/>
    <w:rsid w:val="006E01D7"/>
    <w:rsid w:val="006E0270"/>
    <w:rsid w:val="006E0A6E"/>
    <w:rsid w:val="006E0A94"/>
    <w:rsid w:val="006E118D"/>
    <w:rsid w:val="006E5F36"/>
    <w:rsid w:val="006E65E1"/>
    <w:rsid w:val="006E6CBC"/>
    <w:rsid w:val="006E7024"/>
    <w:rsid w:val="006E7237"/>
    <w:rsid w:val="006E7804"/>
    <w:rsid w:val="006E7807"/>
    <w:rsid w:val="006F1738"/>
    <w:rsid w:val="006F247A"/>
    <w:rsid w:val="006F26B4"/>
    <w:rsid w:val="006F3D78"/>
    <w:rsid w:val="006F47BA"/>
    <w:rsid w:val="006F4B3F"/>
    <w:rsid w:val="006F5094"/>
    <w:rsid w:val="006F69C2"/>
    <w:rsid w:val="006F78F9"/>
    <w:rsid w:val="00700267"/>
    <w:rsid w:val="007007D5"/>
    <w:rsid w:val="0070187B"/>
    <w:rsid w:val="00701D79"/>
    <w:rsid w:val="00701EA0"/>
    <w:rsid w:val="007025C9"/>
    <w:rsid w:val="00702D61"/>
    <w:rsid w:val="00703875"/>
    <w:rsid w:val="00703C3A"/>
    <w:rsid w:val="00704570"/>
    <w:rsid w:val="00705B89"/>
    <w:rsid w:val="00706166"/>
    <w:rsid w:val="00706ECA"/>
    <w:rsid w:val="0071051C"/>
    <w:rsid w:val="00710875"/>
    <w:rsid w:val="00710B82"/>
    <w:rsid w:val="007113BC"/>
    <w:rsid w:val="00711B47"/>
    <w:rsid w:val="007120D9"/>
    <w:rsid w:val="007127FF"/>
    <w:rsid w:val="00713179"/>
    <w:rsid w:val="00713185"/>
    <w:rsid w:val="0071448D"/>
    <w:rsid w:val="007146E9"/>
    <w:rsid w:val="0071518F"/>
    <w:rsid w:val="00715732"/>
    <w:rsid w:val="00715A6F"/>
    <w:rsid w:val="00715ABD"/>
    <w:rsid w:val="00716077"/>
    <w:rsid w:val="00716A1A"/>
    <w:rsid w:val="007171F0"/>
    <w:rsid w:val="00717ED7"/>
    <w:rsid w:val="00720580"/>
    <w:rsid w:val="00721515"/>
    <w:rsid w:val="00722214"/>
    <w:rsid w:val="00722571"/>
    <w:rsid w:val="00722BDA"/>
    <w:rsid w:val="007235E8"/>
    <w:rsid w:val="007237FF"/>
    <w:rsid w:val="007238A0"/>
    <w:rsid w:val="0072443A"/>
    <w:rsid w:val="007269B2"/>
    <w:rsid w:val="00726BFD"/>
    <w:rsid w:val="00726F4D"/>
    <w:rsid w:val="00727CFF"/>
    <w:rsid w:val="0073188B"/>
    <w:rsid w:val="007326E3"/>
    <w:rsid w:val="00732EC5"/>
    <w:rsid w:val="00733534"/>
    <w:rsid w:val="0073388A"/>
    <w:rsid w:val="007344B7"/>
    <w:rsid w:val="007345FB"/>
    <w:rsid w:val="00734C4D"/>
    <w:rsid w:val="00734F69"/>
    <w:rsid w:val="0073501C"/>
    <w:rsid w:val="00736282"/>
    <w:rsid w:val="007378BB"/>
    <w:rsid w:val="00740FDB"/>
    <w:rsid w:val="0074172C"/>
    <w:rsid w:val="0074390A"/>
    <w:rsid w:val="007450B1"/>
    <w:rsid w:val="007450BA"/>
    <w:rsid w:val="00745A55"/>
    <w:rsid w:val="00746FA7"/>
    <w:rsid w:val="00750B45"/>
    <w:rsid w:val="00750E60"/>
    <w:rsid w:val="0075136D"/>
    <w:rsid w:val="007518E9"/>
    <w:rsid w:val="00752179"/>
    <w:rsid w:val="00752210"/>
    <w:rsid w:val="007526FC"/>
    <w:rsid w:val="00753100"/>
    <w:rsid w:val="0075318C"/>
    <w:rsid w:val="0075430F"/>
    <w:rsid w:val="007545FB"/>
    <w:rsid w:val="00754B47"/>
    <w:rsid w:val="00755206"/>
    <w:rsid w:val="00756CF5"/>
    <w:rsid w:val="00757995"/>
    <w:rsid w:val="00760170"/>
    <w:rsid w:val="00760C6C"/>
    <w:rsid w:val="00760CB7"/>
    <w:rsid w:val="00761A85"/>
    <w:rsid w:val="00761FCD"/>
    <w:rsid w:val="00762221"/>
    <w:rsid w:val="0076259A"/>
    <w:rsid w:val="00763A39"/>
    <w:rsid w:val="00763C39"/>
    <w:rsid w:val="00763E44"/>
    <w:rsid w:val="007642BD"/>
    <w:rsid w:val="007647BC"/>
    <w:rsid w:val="0076535C"/>
    <w:rsid w:val="00765675"/>
    <w:rsid w:val="007667F0"/>
    <w:rsid w:val="00767028"/>
    <w:rsid w:val="00767419"/>
    <w:rsid w:val="00767737"/>
    <w:rsid w:val="0076773D"/>
    <w:rsid w:val="0077094F"/>
    <w:rsid w:val="00770D9B"/>
    <w:rsid w:val="00771A97"/>
    <w:rsid w:val="00776ED7"/>
    <w:rsid w:val="0078104E"/>
    <w:rsid w:val="00781BBB"/>
    <w:rsid w:val="00781D76"/>
    <w:rsid w:val="007822DE"/>
    <w:rsid w:val="007823F6"/>
    <w:rsid w:val="007835F3"/>
    <w:rsid w:val="0078480E"/>
    <w:rsid w:val="00784A8F"/>
    <w:rsid w:val="0078582E"/>
    <w:rsid w:val="00785D69"/>
    <w:rsid w:val="00785F0B"/>
    <w:rsid w:val="007868E8"/>
    <w:rsid w:val="00790026"/>
    <w:rsid w:val="0079040E"/>
    <w:rsid w:val="00790858"/>
    <w:rsid w:val="0079092F"/>
    <w:rsid w:val="0079132B"/>
    <w:rsid w:val="00791A8A"/>
    <w:rsid w:val="0079287A"/>
    <w:rsid w:val="00794B2F"/>
    <w:rsid w:val="00795FFF"/>
    <w:rsid w:val="00796262"/>
    <w:rsid w:val="00796267"/>
    <w:rsid w:val="007975C6"/>
    <w:rsid w:val="00797EFB"/>
    <w:rsid w:val="007A1D88"/>
    <w:rsid w:val="007A36B6"/>
    <w:rsid w:val="007A45E3"/>
    <w:rsid w:val="007A5554"/>
    <w:rsid w:val="007A5AEF"/>
    <w:rsid w:val="007B1BFD"/>
    <w:rsid w:val="007B2C6C"/>
    <w:rsid w:val="007B3536"/>
    <w:rsid w:val="007B36C0"/>
    <w:rsid w:val="007B57DA"/>
    <w:rsid w:val="007B5913"/>
    <w:rsid w:val="007B669B"/>
    <w:rsid w:val="007B6A76"/>
    <w:rsid w:val="007B6DB3"/>
    <w:rsid w:val="007B75AC"/>
    <w:rsid w:val="007B76C3"/>
    <w:rsid w:val="007C08AC"/>
    <w:rsid w:val="007C2693"/>
    <w:rsid w:val="007C3C6E"/>
    <w:rsid w:val="007C3C98"/>
    <w:rsid w:val="007C40DA"/>
    <w:rsid w:val="007C50FC"/>
    <w:rsid w:val="007C62C5"/>
    <w:rsid w:val="007C7B84"/>
    <w:rsid w:val="007C7F2B"/>
    <w:rsid w:val="007D12FB"/>
    <w:rsid w:val="007D175D"/>
    <w:rsid w:val="007D244D"/>
    <w:rsid w:val="007D254D"/>
    <w:rsid w:val="007D2A57"/>
    <w:rsid w:val="007D3133"/>
    <w:rsid w:val="007D34B7"/>
    <w:rsid w:val="007D7D11"/>
    <w:rsid w:val="007E11EB"/>
    <w:rsid w:val="007E1F42"/>
    <w:rsid w:val="007E3E80"/>
    <w:rsid w:val="007E488B"/>
    <w:rsid w:val="007E4F41"/>
    <w:rsid w:val="007E5455"/>
    <w:rsid w:val="007E5F95"/>
    <w:rsid w:val="007E64F7"/>
    <w:rsid w:val="007E6773"/>
    <w:rsid w:val="007E7935"/>
    <w:rsid w:val="007F0050"/>
    <w:rsid w:val="007F08E2"/>
    <w:rsid w:val="007F0DBC"/>
    <w:rsid w:val="007F1CF4"/>
    <w:rsid w:val="007F21FE"/>
    <w:rsid w:val="007F2E25"/>
    <w:rsid w:val="007F509B"/>
    <w:rsid w:val="007F5BF4"/>
    <w:rsid w:val="007F6288"/>
    <w:rsid w:val="007F692D"/>
    <w:rsid w:val="007F6B33"/>
    <w:rsid w:val="007F75F2"/>
    <w:rsid w:val="007F770A"/>
    <w:rsid w:val="007F7842"/>
    <w:rsid w:val="007F7E1F"/>
    <w:rsid w:val="007F7FB1"/>
    <w:rsid w:val="00800116"/>
    <w:rsid w:val="00801982"/>
    <w:rsid w:val="00801DFF"/>
    <w:rsid w:val="00802A3B"/>
    <w:rsid w:val="00802A8B"/>
    <w:rsid w:val="00802D3D"/>
    <w:rsid w:val="00802F93"/>
    <w:rsid w:val="0080378F"/>
    <w:rsid w:val="00803A81"/>
    <w:rsid w:val="00805265"/>
    <w:rsid w:val="00805855"/>
    <w:rsid w:val="00805874"/>
    <w:rsid w:val="00806BAA"/>
    <w:rsid w:val="0080713D"/>
    <w:rsid w:val="00807FAB"/>
    <w:rsid w:val="008113A1"/>
    <w:rsid w:val="00811633"/>
    <w:rsid w:val="008130AA"/>
    <w:rsid w:val="00813978"/>
    <w:rsid w:val="008139E1"/>
    <w:rsid w:val="008151DF"/>
    <w:rsid w:val="008156B3"/>
    <w:rsid w:val="00821E6F"/>
    <w:rsid w:val="00822719"/>
    <w:rsid w:val="00822C6E"/>
    <w:rsid w:val="00822ED1"/>
    <w:rsid w:val="00823216"/>
    <w:rsid w:val="008233DD"/>
    <w:rsid w:val="00824436"/>
    <w:rsid w:val="00824D7E"/>
    <w:rsid w:val="00824E22"/>
    <w:rsid w:val="00826AFF"/>
    <w:rsid w:val="00826D97"/>
    <w:rsid w:val="00826DD7"/>
    <w:rsid w:val="00827E91"/>
    <w:rsid w:val="008306EC"/>
    <w:rsid w:val="0083101D"/>
    <w:rsid w:val="00831BEB"/>
    <w:rsid w:val="00831FE1"/>
    <w:rsid w:val="00833068"/>
    <w:rsid w:val="008349CA"/>
    <w:rsid w:val="00835145"/>
    <w:rsid w:val="00835434"/>
    <w:rsid w:val="008363AD"/>
    <w:rsid w:val="00836649"/>
    <w:rsid w:val="008402BE"/>
    <w:rsid w:val="00840BE8"/>
    <w:rsid w:val="00841861"/>
    <w:rsid w:val="008428F9"/>
    <w:rsid w:val="00844E6F"/>
    <w:rsid w:val="00844FE6"/>
    <w:rsid w:val="00845060"/>
    <w:rsid w:val="00846B6D"/>
    <w:rsid w:val="00846C8F"/>
    <w:rsid w:val="008470A4"/>
    <w:rsid w:val="0084779C"/>
    <w:rsid w:val="00847EEB"/>
    <w:rsid w:val="008500B2"/>
    <w:rsid w:val="00852B62"/>
    <w:rsid w:val="00852C6F"/>
    <w:rsid w:val="008530C3"/>
    <w:rsid w:val="00853867"/>
    <w:rsid w:val="00853FF7"/>
    <w:rsid w:val="0085425D"/>
    <w:rsid w:val="00856779"/>
    <w:rsid w:val="00857742"/>
    <w:rsid w:val="00857E5F"/>
    <w:rsid w:val="00861957"/>
    <w:rsid w:val="00861C92"/>
    <w:rsid w:val="00861CB6"/>
    <w:rsid w:val="00861FA8"/>
    <w:rsid w:val="008627D4"/>
    <w:rsid w:val="0086333F"/>
    <w:rsid w:val="00863D09"/>
    <w:rsid w:val="0086484B"/>
    <w:rsid w:val="008648B9"/>
    <w:rsid w:val="008654B9"/>
    <w:rsid w:val="00865C0F"/>
    <w:rsid w:val="00866671"/>
    <w:rsid w:val="00866DAF"/>
    <w:rsid w:val="008702C8"/>
    <w:rsid w:val="008710B6"/>
    <w:rsid w:val="008721A0"/>
    <w:rsid w:val="008723C7"/>
    <w:rsid w:val="00872AD0"/>
    <w:rsid w:val="0087303D"/>
    <w:rsid w:val="008733D5"/>
    <w:rsid w:val="00873E65"/>
    <w:rsid w:val="00873F8E"/>
    <w:rsid w:val="0087426A"/>
    <w:rsid w:val="008753AA"/>
    <w:rsid w:val="00875799"/>
    <w:rsid w:val="008803AA"/>
    <w:rsid w:val="008810C5"/>
    <w:rsid w:val="0088110A"/>
    <w:rsid w:val="0088178B"/>
    <w:rsid w:val="008820C6"/>
    <w:rsid w:val="00882EAE"/>
    <w:rsid w:val="008848FE"/>
    <w:rsid w:val="00884949"/>
    <w:rsid w:val="00885CA3"/>
    <w:rsid w:val="00886068"/>
    <w:rsid w:val="00886BFB"/>
    <w:rsid w:val="008872F9"/>
    <w:rsid w:val="00890C52"/>
    <w:rsid w:val="00892DDC"/>
    <w:rsid w:val="008934EB"/>
    <w:rsid w:val="0089387A"/>
    <w:rsid w:val="00893DAE"/>
    <w:rsid w:val="008940C7"/>
    <w:rsid w:val="00895998"/>
    <w:rsid w:val="00895FE9"/>
    <w:rsid w:val="008A14F3"/>
    <w:rsid w:val="008A1929"/>
    <w:rsid w:val="008A2666"/>
    <w:rsid w:val="008A2735"/>
    <w:rsid w:val="008A276E"/>
    <w:rsid w:val="008A4A29"/>
    <w:rsid w:val="008A4A4D"/>
    <w:rsid w:val="008A5663"/>
    <w:rsid w:val="008A585F"/>
    <w:rsid w:val="008A72E4"/>
    <w:rsid w:val="008B0403"/>
    <w:rsid w:val="008B0E42"/>
    <w:rsid w:val="008B0F52"/>
    <w:rsid w:val="008B1176"/>
    <w:rsid w:val="008B312A"/>
    <w:rsid w:val="008B42E3"/>
    <w:rsid w:val="008B4E67"/>
    <w:rsid w:val="008B713F"/>
    <w:rsid w:val="008B73C4"/>
    <w:rsid w:val="008B790F"/>
    <w:rsid w:val="008C0558"/>
    <w:rsid w:val="008C0A4E"/>
    <w:rsid w:val="008C1771"/>
    <w:rsid w:val="008C2F6D"/>
    <w:rsid w:val="008C3156"/>
    <w:rsid w:val="008C3513"/>
    <w:rsid w:val="008C3C8C"/>
    <w:rsid w:val="008C493F"/>
    <w:rsid w:val="008C4DB7"/>
    <w:rsid w:val="008C50D8"/>
    <w:rsid w:val="008C6986"/>
    <w:rsid w:val="008C6DCF"/>
    <w:rsid w:val="008D06A7"/>
    <w:rsid w:val="008D1D12"/>
    <w:rsid w:val="008D1F7C"/>
    <w:rsid w:val="008D28FC"/>
    <w:rsid w:val="008D3078"/>
    <w:rsid w:val="008D3198"/>
    <w:rsid w:val="008D482B"/>
    <w:rsid w:val="008D4F82"/>
    <w:rsid w:val="008D611C"/>
    <w:rsid w:val="008D6A74"/>
    <w:rsid w:val="008D7718"/>
    <w:rsid w:val="008D7B3D"/>
    <w:rsid w:val="008D7BE9"/>
    <w:rsid w:val="008E07F9"/>
    <w:rsid w:val="008E2D03"/>
    <w:rsid w:val="008E30B9"/>
    <w:rsid w:val="008E442D"/>
    <w:rsid w:val="008E4607"/>
    <w:rsid w:val="008E4722"/>
    <w:rsid w:val="008E4D0E"/>
    <w:rsid w:val="008E50DB"/>
    <w:rsid w:val="008E55B8"/>
    <w:rsid w:val="008E64CD"/>
    <w:rsid w:val="008E76F1"/>
    <w:rsid w:val="008F0BC1"/>
    <w:rsid w:val="008F1028"/>
    <w:rsid w:val="008F29CF"/>
    <w:rsid w:val="008F43DD"/>
    <w:rsid w:val="008F4D74"/>
    <w:rsid w:val="008F5270"/>
    <w:rsid w:val="008F670F"/>
    <w:rsid w:val="008F6715"/>
    <w:rsid w:val="008F7F6A"/>
    <w:rsid w:val="008F7F7F"/>
    <w:rsid w:val="00900424"/>
    <w:rsid w:val="00900E3B"/>
    <w:rsid w:val="00900FE5"/>
    <w:rsid w:val="009047E6"/>
    <w:rsid w:val="00904B97"/>
    <w:rsid w:val="009055BE"/>
    <w:rsid w:val="00905B87"/>
    <w:rsid w:val="0090684E"/>
    <w:rsid w:val="00906F55"/>
    <w:rsid w:val="009075A9"/>
    <w:rsid w:val="009075D6"/>
    <w:rsid w:val="00907A94"/>
    <w:rsid w:val="00907C41"/>
    <w:rsid w:val="00910E64"/>
    <w:rsid w:val="009110C0"/>
    <w:rsid w:val="00912E89"/>
    <w:rsid w:val="00912EB7"/>
    <w:rsid w:val="0091383E"/>
    <w:rsid w:val="00913D4C"/>
    <w:rsid w:val="0091435F"/>
    <w:rsid w:val="00914D6E"/>
    <w:rsid w:val="00914E70"/>
    <w:rsid w:val="00916B22"/>
    <w:rsid w:val="009204F1"/>
    <w:rsid w:val="0092087C"/>
    <w:rsid w:val="0092187E"/>
    <w:rsid w:val="00921CBA"/>
    <w:rsid w:val="00923242"/>
    <w:rsid w:val="0092379B"/>
    <w:rsid w:val="0092380D"/>
    <w:rsid w:val="00923FBE"/>
    <w:rsid w:val="009240EE"/>
    <w:rsid w:val="00924378"/>
    <w:rsid w:val="009244FA"/>
    <w:rsid w:val="009248E8"/>
    <w:rsid w:val="00924AA9"/>
    <w:rsid w:val="00925E57"/>
    <w:rsid w:val="00926335"/>
    <w:rsid w:val="009268B3"/>
    <w:rsid w:val="009273FA"/>
    <w:rsid w:val="009275C0"/>
    <w:rsid w:val="00930774"/>
    <w:rsid w:val="0093250F"/>
    <w:rsid w:val="00932B81"/>
    <w:rsid w:val="00932BCF"/>
    <w:rsid w:val="00932F3B"/>
    <w:rsid w:val="0093405A"/>
    <w:rsid w:val="0093524A"/>
    <w:rsid w:val="00935449"/>
    <w:rsid w:val="00937EA4"/>
    <w:rsid w:val="009400D6"/>
    <w:rsid w:val="009421C6"/>
    <w:rsid w:val="0094235D"/>
    <w:rsid w:val="009424F0"/>
    <w:rsid w:val="009428EE"/>
    <w:rsid w:val="00942926"/>
    <w:rsid w:val="00942B38"/>
    <w:rsid w:val="00942FB4"/>
    <w:rsid w:val="00943F2C"/>
    <w:rsid w:val="00944B79"/>
    <w:rsid w:val="00944F07"/>
    <w:rsid w:val="0094550C"/>
    <w:rsid w:val="00945FA2"/>
    <w:rsid w:val="00946E45"/>
    <w:rsid w:val="00947F4F"/>
    <w:rsid w:val="009508D3"/>
    <w:rsid w:val="009509A5"/>
    <w:rsid w:val="00950AD2"/>
    <w:rsid w:val="00950B44"/>
    <w:rsid w:val="00950C44"/>
    <w:rsid w:val="00951357"/>
    <w:rsid w:val="00951485"/>
    <w:rsid w:val="00952F1E"/>
    <w:rsid w:val="00953C14"/>
    <w:rsid w:val="00956607"/>
    <w:rsid w:val="00956900"/>
    <w:rsid w:val="00956A5E"/>
    <w:rsid w:val="00956E45"/>
    <w:rsid w:val="00957DCC"/>
    <w:rsid w:val="00960C80"/>
    <w:rsid w:val="00961B22"/>
    <w:rsid w:val="00961F58"/>
    <w:rsid w:val="00961F73"/>
    <w:rsid w:val="0096247A"/>
    <w:rsid w:val="009629B2"/>
    <w:rsid w:val="00963A9D"/>
    <w:rsid w:val="0096408F"/>
    <w:rsid w:val="009643F5"/>
    <w:rsid w:val="00964C98"/>
    <w:rsid w:val="00964F0D"/>
    <w:rsid w:val="00965951"/>
    <w:rsid w:val="0096599D"/>
    <w:rsid w:val="00965A1E"/>
    <w:rsid w:val="00965B58"/>
    <w:rsid w:val="00966D0A"/>
    <w:rsid w:val="00966DE8"/>
    <w:rsid w:val="00967BDD"/>
    <w:rsid w:val="00967CF0"/>
    <w:rsid w:val="009701CA"/>
    <w:rsid w:val="00970E11"/>
    <w:rsid w:val="00971323"/>
    <w:rsid w:val="00971C2A"/>
    <w:rsid w:val="009722B4"/>
    <w:rsid w:val="00972E1A"/>
    <w:rsid w:val="0097450D"/>
    <w:rsid w:val="00974544"/>
    <w:rsid w:val="009752A0"/>
    <w:rsid w:val="009767FC"/>
    <w:rsid w:val="00976E9B"/>
    <w:rsid w:val="0097758D"/>
    <w:rsid w:val="0098062F"/>
    <w:rsid w:val="009807A7"/>
    <w:rsid w:val="00980811"/>
    <w:rsid w:val="00981176"/>
    <w:rsid w:val="00982ADC"/>
    <w:rsid w:val="00982DA4"/>
    <w:rsid w:val="0098516A"/>
    <w:rsid w:val="00985BBF"/>
    <w:rsid w:val="00985FC9"/>
    <w:rsid w:val="0098652F"/>
    <w:rsid w:val="009868E4"/>
    <w:rsid w:val="00987A89"/>
    <w:rsid w:val="009909E9"/>
    <w:rsid w:val="00991B75"/>
    <w:rsid w:val="00993AAE"/>
    <w:rsid w:val="009947EB"/>
    <w:rsid w:val="00996768"/>
    <w:rsid w:val="00996C7B"/>
    <w:rsid w:val="00996CED"/>
    <w:rsid w:val="009975BD"/>
    <w:rsid w:val="009A0E9F"/>
    <w:rsid w:val="009A0FDF"/>
    <w:rsid w:val="009A1085"/>
    <w:rsid w:val="009A1937"/>
    <w:rsid w:val="009A3867"/>
    <w:rsid w:val="009A4931"/>
    <w:rsid w:val="009A4A74"/>
    <w:rsid w:val="009A4E72"/>
    <w:rsid w:val="009A60CC"/>
    <w:rsid w:val="009A6F82"/>
    <w:rsid w:val="009A76E5"/>
    <w:rsid w:val="009B00DB"/>
    <w:rsid w:val="009B0CB5"/>
    <w:rsid w:val="009B0E4F"/>
    <w:rsid w:val="009B15BB"/>
    <w:rsid w:val="009B1964"/>
    <w:rsid w:val="009B25F6"/>
    <w:rsid w:val="009B5527"/>
    <w:rsid w:val="009B658D"/>
    <w:rsid w:val="009C1280"/>
    <w:rsid w:val="009C14E4"/>
    <w:rsid w:val="009C21AA"/>
    <w:rsid w:val="009C21E6"/>
    <w:rsid w:val="009C2B89"/>
    <w:rsid w:val="009C3103"/>
    <w:rsid w:val="009C492A"/>
    <w:rsid w:val="009C4953"/>
    <w:rsid w:val="009C4EF3"/>
    <w:rsid w:val="009C7A2B"/>
    <w:rsid w:val="009D0857"/>
    <w:rsid w:val="009D0DCF"/>
    <w:rsid w:val="009D116C"/>
    <w:rsid w:val="009D178C"/>
    <w:rsid w:val="009D2B37"/>
    <w:rsid w:val="009D552D"/>
    <w:rsid w:val="009D580E"/>
    <w:rsid w:val="009D621A"/>
    <w:rsid w:val="009D7327"/>
    <w:rsid w:val="009E08C7"/>
    <w:rsid w:val="009E137D"/>
    <w:rsid w:val="009E3C3C"/>
    <w:rsid w:val="009E45F0"/>
    <w:rsid w:val="009E49B0"/>
    <w:rsid w:val="009E69E9"/>
    <w:rsid w:val="009E7250"/>
    <w:rsid w:val="009E75BF"/>
    <w:rsid w:val="009E7FA1"/>
    <w:rsid w:val="009F01DC"/>
    <w:rsid w:val="009F0956"/>
    <w:rsid w:val="009F147E"/>
    <w:rsid w:val="009F24AF"/>
    <w:rsid w:val="009F3707"/>
    <w:rsid w:val="009F3962"/>
    <w:rsid w:val="009F3A70"/>
    <w:rsid w:val="009F5D69"/>
    <w:rsid w:val="009F671A"/>
    <w:rsid w:val="009F6750"/>
    <w:rsid w:val="009F7417"/>
    <w:rsid w:val="009F75A7"/>
    <w:rsid w:val="00A00050"/>
    <w:rsid w:val="00A00A8B"/>
    <w:rsid w:val="00A0121D"/>
    <w:rsid w:val="00A01B15"/>
    <w:rsid w:val="00A01E25"/>
    <w:rsid w:val="00A02F59"/>
    <w:rsid w:val="00A03CA1"/>
    <w:rsid w:val="00A0468E"/>
    <w:rsid w:val="00A047BA"/>
    <w:rsid w:val="00A0485E"/>
    <w:rsid w:val="00A05553"/>
    <w:rsid w:val="00A05C69"/>
    <w:rsid w:val="00A05FC8"/>
    <w:rsid w:val="00A06112"/>
    <w:rsid w:val="00A06837"/>
    <w:rsid w:val="00A06DF1"/>
    <w:rsid w:val="00A07E41"/>
    <w:rsid w:val="00A07E43"/>
    <w:rsid w:val="00A07F35"/>
    <w:rsid w:val="00A1105B"/>
    <w:rsid w:val="00A11256"/>
    <w:rsid w:val="00A1169A"/>
    <w:rsid w:val="00A11F80"/>
    <w:rsid w:val="00A132D7"/>
    <w:rsid w:val="00A13B05"/>
    <w:rsid w:val="00A14046"/>
    <w:rsid w:val="00A1408C"/>
    <w:rsid w:val="00A1495A"/>
    <w:rsid w:val="00A155D5"/>
    <w:rsid w:val="00A15775"/>
    <w:rsid w:val="00A15944"/>
    <w:rsid w:val="00A15A58"/>
    <w:rsid w:val="00A15E94"/>
    <w:rsid w:val="00A17079"/>
    <w:rsid w:val="00A17DF5"/>
    <w:rsid w:val="00A204EE"/>
    <w:rsid w:val="00A21101"/>
    <w:rsid w:val="00A21441"/>
    <w:rsid w:val="00A2281B"/>
    <w:rsid w:val="00A22DDC"/>
    <w:rsid w:val="00A23246"/>
    <w:rsid w:val="00A2483A"/>
    <w:rsid w:val="00A24B66"/>
    <w:rsid w:val="00A252B1"/>
    <w:rsid w:val="00A263FE"/>
    <w:rsid w:val="00A2642F"/>
    <w:rsid w:val="00A268D1"/>
    <w:rsid w:val="00A315BE"/>
    <w:rsid w:val="00A31A8F"/>
    <w:rsid w:val="00A32026"/>
    <w:rsid w:val="00A32663"/>
    <w:rsid w:val="00A34D5D"/>
    <w:rsid w:val="00A35CEF"/>
    <w:rsid w:val="00A37337"/>
    <w:rsid w:val="00A37465"/>
    <w:rsid w:val="00A377B5"/>
    <w:rsid w:val="00A4149A"/>
    <w:rsid w:val="00A416B1"/>
    <w:rsid w:val="00A4305F"/>
    <w:rsid w:val="00A43499"/>
    <w:rsid w:val="00A43911"/>
    <w:rsid w:val="00A44A4A"/>
    <w:rsid w:val="00A466F9"/>
    <w:rsid w:val="00A47848"/>
    <w:rsid w:val="00A50090"/>
    <w:rsid w:val="00A5061F"/>
    <w:rsid w:val="00A50DFF"/>
    <w:rsid w:val="00A51A41"/>
    <w:rsid w:val="00A52660"/>
    <w:rsid w:val="00A5267D"/>
    <w:rsid w:val="00A531B9"/>
    <w:rsid w:val="00A53A63"/>
    <w:rsid w:val="00A53DE6"/>
    <w:rsid w:val="00A540DF"/>
    <w:rsid w:val="00A5647C"/>
    <w:rsid w:val="00A56ED6"/>
    <w:rsid w:val="00A57A41"/>
    <w:rsid w:val="00A57AE7"/>
    <w:rsid w:val="00A6001B"/>
    <w:rsid w:val="00A62093"/>
    <w:rsid w:val="00A6223A"/>
    <w:rsid w:val="00A62297"/>
    <w:rsid w:val="00A62C1C"/>
    <w:rsid w:val="00A62D9E"/>
    <w:rsid w:val="00A64D5E"/>
    <w:rsid w:val="00A66EDB"/>
    <w:rsid w:val="00A67349"/>
    <w:rsid w:val="00A70993"/>
    <w:rsid w:val="00A70C8D"/>
    <w:rsid w:val="00A70DBB"/>
    <w:rsid w:val="00A70FA6"/>
    <w:rsid w:val="00A71312"/>
    <w:rsid w:val="00A71B67"/>
    <w:rsid w:val="00A731A0"/>
    <w:rsid w:val="00A7338A"/>
    <w:rsid w:val="00A73627"/>
    <w:rsid w:val="00A73E97"/>
    <w:rsid w:val="00A74B3D"/>
    <w:rsid w:val="00A76AD5"/>
    <w:rsid w:val="00A76C0C"/>
    <w:rsid w:val="00A77E5E"/>
    <w:rsid w:val="00A805C3"/>
    <w:rsid w:val="00A81AB6"/>
    <w:rsid w:val="00A81D28"/>
    <w:rsid w:val="00A81E20"/>
    <w:rsid w:val="00A8256C"/>
    <w:rsid w:val="00A82824"/>
    <w:rsid w:val="00A856D2"/>
    <w:rsid w:val="00A868D1"/>
    <w:rsid w:val="00A86A15"/>
    <w:rsid w:val="00A90378"/>
    <w:rsid w:val="00A90F25"/>
    <w:rsid w:val="00A91BDE"/>
    <w:rsid w:val="00A92254"/>
    <w:rsid w:val="00A9524B"/>
    <w:rsid w:val="00A95359"/>
    <w:rsid w:val="00A962A6"/>
    <w:rsid w:val="00A965CB"/>
    <w:rsid w:val="00A9745E"/>
    <w:rsid w:val="00A974C9"/>
    <w:rsid w:val="00AA0D5B"/>
    <w:rsid w:val="00AA2D99"/>
    <w:rsid w:val="00AA39DD"/>
    <w:rsid w:val="00AA442A"/>
    <w:rsid w:val="00AA4E71"/>
    <w:rsid w:val="00AA5126"/>
    <w:rsid w:val="00AA5870"/>
    <w:rsid w:val="00AA6478"/>
    <w:rsid w:val="00AA6648"/>
    <w:rsid w:val="00AA7373"/>
    <w:rsid w:val="00AA761E"/>
    <w:rsid w:val="00AA7775"/>
    <w:rsid w:val="00AA7A60"/>
    <w:rsid w:val="00AB019F"/>
    <w:rsid w:val="00AB0F37"/>
    <w:rsid w:val="00AB2CED"/>
    <w:rsid w:val="00AB4B2A"/>
    <w:rsid w:val="00AC04C1"/>
    <w:rsid w:val="00AC069E"/>
    <w:rsid w:val="00AC160B"/>
    <w:rsid w:val="00AC1AD1"/>
    <w:rsid w:val="00AC2D06"/>
    <w:rsid w:val="00AC2EB8"/>
    <w:rsid w:val="00AC2F24"/>
    <w:rsid w:val="00AC34B9"/>
    <w:rsid w:val="00AC40E0"/>
    <w:rsid w:val="00AC4121"/>
    <w:rsid w:val="00AC45BE"/>
    <w:rsid w:val="00AC638A"/>
    <w:rsid w:val="00AC69B5"/>
    <w:rsid w:val="00AD06D1"/>
    <w:rsid w:val="00AD12DF"/>
    <w:rsid w:val="00AD1586"/>
    <w:rsid w:val="00AD1599"/>
    <w:rsid w:val="00AD1B91"/>
    <w:rsid w:val="00AD1FF4"/>
    <w:rsid w:val="00AD2172"/>
    <w:rsid w:val="00AD2DA9"/>
    <w:rsid w:val="00AD2FC5"/>
    <w:rsid w:val="00AD41B6"/>
    <w:rsid w:val="00AD4BDA"/>
    <w:rsid w:val="00AD4FC0"/>
    <w:rsid w:val="00AD5233"/>
    <w:rsid w:val="00AD5671"/>
    <w:rsid w:val="00AD6CF0"/>
    <w:rsid w:val="00AE0444"/>
    <w:rsid w:val="00AE159E"/>
    <w:rsid w:val="00AE19CB"/>
    <w:rsid w:val="00AE2886"/>
    <w:rsid w:val="00AE4936"/>
    <w:rsid w:val="00AE53F6"/>
    <w:rsid w:val="00AE5C9A"/>
    <w:rsid w:val="00AE637C"/>
    <w:rsid w:val="00AF0C11"/>
    <w:rsid w:val="00AF0FD2"/>
    <w:rsid w:val="00AF1C29"/>
    <w:rsid w:val="00AF247A"/>
    <w:rsid w:val="00AF2A91"/>
    <w:rsid w:val="00AF2EA6"/>
    <w:rsid w:val="00AF323B"/>
    <w:rsid w:val="00AF4E5E"/>
    <w:rsid w:val="00AF5CE4"/>
    <w:rsid w:val="00AF6C70"/>
    <w:rsid w:val="00AF706E"/>
    <w:rsid w:val="00AF7A0C"/>
    <w:rsid w:val="00AF7C46"/>
    <w:rsid w:val="00B00603"/>
    <w:rsid w:val="00B00D61"/>
    <w:rsid w:val="00B00E5D"/>
    <w:rsid w:val="00B02208"/>
    <w:rsid w:val="00B02B44"/>
    <w:rsid w:val="00B02E8A"/>
    <w:rsid w:val="00B03521"/>
    <w:rsid w:val="00B0367F"/>
    <w:rsid w:val="00B03774"/>
    <w:rsid w:val="00B03940"/>
    <w:rsid w:val="00B0435E"/>
    <w:rsid w:val="00B051D0"/>
    <w:rsid w:val="00B06377"/>
    <w:rsid w:val="00B06860"/>
    <w:rsid w:val="00B10246"/>
    <w:rsid w:val="00B10604"/>
    <w:rsid w:val="00B119EC"/>
    <w:rsid w:val="00B11E04"/>
    <w:rsid w:val="00B12C48"/>
    <w:rsid w:val="00B137AC"/>
    <w:rsid w:val="00B13B61"/>
    <w:rsid w:val="00B151B1"/>
    <w:rsid w:val="00B16A2A"/>
    <w:rsid w:val="00B177F5"/>
    <w:rsid w:val="00B17967"/>
    <w:rsid w:val="00B17A88"/>
    <w:rsid w:val="00B17F00"/>
    <w:rsid w:val="00B17FF3"/>
    <w:rsid w:val="00B20091"/>
    <w:rsid w:val="00B202E5"/>
    <w:rsid w:val="00B212E6"/>
    <w:rsid w:val="00B2262F"/>
    <w:rsid w:val="00B229B6"/>
    <w:rsid w:val="00B238A4"/>
    <w:rsid w:val="00B23CFF"/>
    <w:rsid w:val="00B2449D"/>
    <w:rsid w:val="00B248E7"/>
    <w:rsid w:val="00B2712E"/>
    <w:rsid w:val="00B277CD"/>
    <w:rsid w:val="00B3156E"/>
    <w:rsid w:val="00B32890"/>
    <w:rsid w:val="00B337EC"/>
    <w:rsid w:val="00B33899"/>
    <w:rsid w:val="00B3394F"/>
    <w:rsid w:val="00B339F9"/>
    <w:rsid w:val="00B35289"/>
    <w:rsid w:val="00B3536B"/>
    <w:rsid w:val="00B35B33"/>
    <w:rsid w:val="00B37128"/>
    <w:rsid w:val="00B37335"/>
    <w:rsid w:val="00B37D49"/>
    <w:rsid w:val="00B37D61"/>
    <w:rsid w:val="00B40855"/>
    <w:rsid w:val="00B40875"/>
    <w:rsid w:val="00B429F7"/>
    <w:rsid w:val="00B42DF7"/>
    <w:rsid w:val="00B43150"/>
    <w:rsid w:val="00B432F8"/>
    <w:rsid w:val="00B435BC"/>
    <w:rsid w:val="00B44129"/>
    <w:rsid w:val="00B44946"/>
    <w:rsid w:val="00B449A0"/>
    <w:rsid w:val="00B449DF"/>
    <w:rsid w:val="00B45631"/>
    <w:rsid w:val="00B45852"/>
    <w:rsid w:val="00B4698E"/>
    <w:rsid w:val="00B476F2"/>
    <w:rsid w:val="00B50BBB"/>
    <w:rsid w:val="00B51F9F"/>
    <w:rsid w:val="00B53B7A"/>
    <w:rsid w:val="00B54539"/>
    <w:rsid w:val="00B5574B"/>
    <w:rsid w:val="00B56CDE"/>
    <w:rsid w:val="00B574C7"/>
    <w:rsid w:val="00B60327"/>
    <w:rsid w:val="00B62717"/>
    <w:rsid w:val="00B630EE"/>
    <w:rsid w:val="00B6319A"/>
    <w:rsid w:val="00B64452"/>
    <w:rsid w:val="00B645F7"/>
    <w:rsid w:val="00B64771"/>
    <w:rsid w:val="00B647B7"/>
    <w:rsid w:val="00B64EC7"/>
    <w:rsid w:val="00B65B41"/>
    <w:rsid w:val="00B660CF"/>
    <w:rsid w:val="00B66D37"/>
    <w:rsid w:val="00B675FF"/>
    <w:rsid w:val="00B6760B"/>
    <w:rsid w:val="00B67E1B"/>
    <w:rsid w:val="00B7016E"/>
    <w:rsid w:val="00B7097B"/>
    <w:rsid w:val="00B70AE3"/>
    <w:rsid w:val="00B71F23"/>
    <w:rsid w:val="00B73561"/>
    <w:rsid w:val="00B74235"/>
    <w:rsid w:val="00B754DA"/>
    <w:rsid w:val="00B761BC"/>
    <w:rsid w:val="00B76CDF"/>
    <w:rsid w:val="00B76EC3"/>
    <w:rsid w:val="00B7715E"/>
    <w:rsid w:val="00B778E9"/>
    <w:rsid w:val="00B80159"/>
    <w:rsid w:val="00B8166F"/>
    <w:rsid w:val="00B81D80"/>
    <w:rsid w:val="00B81F94"/>
    <w:rsid w:val="00B824EE"/>
    <w:rsid w:val="00B829E6"/>
    <w:rsid w:val="00B834C7"/>
    <w:rsid w:val="00B839E0"/>
    <w:rsid w:val="00B862C1"/>
    <w:rsid w:val="00B86A41"/>
    <w:rsid w:val="00B879CA"/>
    <w:rsid w:val="00B92DE9"/>
    <w:rsid w:val="00B93844"/>
    <w:rsid w:val="00B94156"/>
    <w:rsid w:val="00B94429"/>
    <w:rsid w:val="00B95BA1"/>
    <w:rsid w:val="00B96FDB"/>
    <w:rsid w:val="00BA00DF"/>
    <w:rsid w:val="00BA074B"/>
    <w:rsid w:val="00BA1BAF"/>
    <w:rsid w:val="00BA250A"/>
    <w:rsid w:val="00BA261D"/>
    <w:rsid w:val="00BA283B"/>
    <w:rsid w:val="00BA2B1F"/>
    <w:rsid w:val="00BA3019"/>
    <w:rsid w:val="00BA37EA"/>
    <w:rsid w:val="00BA3E1E"/>
    <w:rsid w:val="00BA556B"/>
    <w:rsid w:val="00BA5B9D"/>
    <w:rsid w:val="00BA602D"/>
    <w:rsid w:val="00BA686D"/>
    <w:rsid w:val="00BA72BD"/>
    <w:rsid w:val="00BB023C"/>
    <w:rsid w:val="00BB0675"/>
    <w:rsid w:val="00BB0AD5"/>
    <w:rsid w:val="00BB21C6"/>
    <w:rsid w:val="00BB2A0C"/>
    <w:rsid w:val="00BB2CE3"/>
    <w:rsid w:val="00BB3804"/>
    <w:rsid w:val="00BB6ED6"/>
    <w:rsid w:val="00BB7DA5"/>
    <w:rsid w:val="00BC0046"/>
    <w:rsid w:val="00BC0541"/>
    <w:rsid w:val="00BC1E63"/>
    <w:rsid w:val="00BC24C9"/>
    <w:rsid w:val="00BC45BC"/>
    <w:rsid w:val="00BC4F1A"/>
    <w:rsid w:val="00BC6E29"/>
    <w:rsid w:val="00BC75EF"/>
    <w:rsid w:val="00BC7C34"/>
    <w:rsid w:val="00BD0007"/>
    <w:rsid w:val="00BD103C"/>
    <w:rsid w:val="00BD10E4"/>
    <w:rsid w:val="00BD14A5"/>
    <w:rsid w:val="00BD1682"/>
    <w:rsid w:val="00BD1868"/>
    <w:rsid w:val="00BD3483"/>
    <w:rsid w:val="00BD4122"/>
    <w:rsid w:val="00BD4167"/>
    <w:rsid w:val="00BD4D51"/>
    <w:rsid w:val="00BD550C"/>
    <w:rsid w:val="00BD58C0"/>
    <w:rsid w:val="00BD58F4"/>
    <w:rsid w:val="00BD59A3"/>
    <w:rsid w:val="00BD6179"/>
    <w:rsid w:val="00BD6492"/>
    <w:rsid w:val="00BD7DA6"/>
    <w:rsid w:val="00BE0932"/>
    <w:rsid w:val="00BE11C0"/>
    <w:rsid w:val="00BE1EEA"/>
    <w:rsid w:val="00BE2196"/>
    <w:rsid w:val="00BE2C8A"/>
    <w:rsid w:val="00BE303C"/>
    <w:rsid w:val="00BE4E74"/>
    <w:rsid w:val="00BE5745"/>
    <w:rsid w:val="00BE5CF7"/>
    <w:rsid w:val="00BE5ED3"/>
    <w:rsid w:val="00BE6B82"/>
    <w:rsid w:val="00BF1276"/>
    <w:rsid w:val="00BF253A"/>
    <w:rsid w:val="00BF37BC"/>
    <w:rsid w:val="00BF48AA"/>
    <w:rsid w:val="00BF4B11"/>
    <w:rsid w:val="00BF5A18"/>
    <w:rsid w:val="00BF5FB7"/>
    <w:rsid w:val="00BF6E64"/>
    <w:rsid w:val="00BF75C9"/>
    <w:rsid w:val="00BF7645"/>
    <w:rsid w:val="00BF7A6C"/>
    <w:rsid w:val="00BF7BA3"/>
    <w:rsid w:val="00C0085B"/>
    <w:rsid w:val="00C0163A"/>
    <w:rsid w:val="00C01E9B"/>
    <w:rsid w:val="00C03E9C"/>
    <w:rsid w:val="00C0406A"/>
    <w:rsid w:val="00C04EED"/>
    <w:rsid w:val="00C06A6D"/>
    <w:rsid w:val="00C06EF3"/>
    <w:rsid w:val="00C0730E"/>
    <w:rsid w:val="00C07A44"/>
    <w:rsid w:val="00C07CEF"/>
    <w:rsid w:val="00C101E4"/>
    <w:rsid w:val="00C111B2"/>
    <w:rsid w:val="00C11B29"/>
    <w:rsid w:val="00C11C45"/>
    <w:rsid w:val="00C12030"/>
    <w:rsid w:val="00C122A3"/>
    <w:rsid w:val="00C13BD9"/>
    <w:rsid w:val="00C1427F"/>
    <w:rsid w:val="00C14735"/>
    <w:rsid w:val="00C150C1"/>
    <w:rsid w:val="00C162DD"/>
    <w:rsid w:val="00C16E6B"/>
    <w:rsid w:val="00C177B7"/>
    <w:rsid w:val="00C20B55"/>
    <w:rsid w:val="00C20C15"/>
    <w:rsid w:val="00C21BC0"/>
    <w:rsid w:val="00C239E7"/>
    <w:rsid w:val="00C23BC3"/>
    <w:rsid w:val="00C2478C"/>
    <w:rsid w:val="00C24C6F"/>
    <w:rsid w:val="00C25A60"/>
    <w:rsid w:val="00C264C6"/>
    <w:rsid w:val="00C27752"/>
    <w:rsid w:val="00C27F65"/>
    <w:rsid w:val="00C30400"/>
    <w:rsid w:val="00C30A3A"/>
    <w:rsid w:val="00C31285"/>
    <w:rsid w:val="00C324B6"/>
    <w:rsid w:val="00C329A4"/>
    <w:rsid w:val="00C32D22"/>
    <w:rsid w:val="00C33A0A"/>
    <w:rsid w:val="00C33F72"/>
    <w:rsid w:val="00C33FF7"/>
    <w:rsid w:val="00C353B5"/>
    <w:rsid w:val="00C35DFD"/>
    <w:rsid w:val="00C35FD8"/>
    <w:rsid w:val="00C360DB"/>
    <w:rsid w:val="00C3623A"/>
    <w:rsid w:val="00C3691A"/>
    <w:rsid w:val="00C3699C"/>
    <w:rsid w:val="00C373F6"/>
    <w:rsid w:val="00C376CC"/>
    <w:rsid w:val="00C40D8D"/>
    <w:rsid w:val="00C43216"/>
    <w:rsid w:val="00C43445"/>
    <w:rsid w:val="00C4346A"/>
    <w:rsid w:val="00C436DD"/>
    <w:rsid w:val="00C445E6"/>
    <w:rsid w:val="00C445FE"/>
    <w:rsid w:val="00C44723"/>
    <w:rsid w:val="00C451BE"/>
    <w:rsid w:val="00C45698"/>
    <w:rsid w:val="00C45F4F"/>
    <w:rsid w:val="00C45FAC"/>
    <w:rsid w:val="00C4696C"/>
    <w:rsid w:val="00C479EF"/>
    <w:rsid w:val="00C5050D"/>
    <w:rsid w:val="00C505B7"/>
    <w:rsid w:val="00C506A7"/>
    <w:rsid w:val="00C51B1C"/>
    <w:rsid w:val="00C51DF6"/>
    <w:rsid w:val="00C5229E"/>
    <w:rsid w:val="00C52661"/>
    <w:rsid w:val="00C538A5"/>
    <w:rsid w:val="00C5401A"/>
    <w:rsid w:val="00C5425C"/>
    <w:rsid w:val="00C54768"/>
    <w:rsid w:val="00C54CC1"/>
    <w:rsid w:val="00C553A0"/>
    <w:rsid w:val="00C55D33"/>
    <w:rsid w:val="00C55E1F"/>
    <w:rsid w:val="00C5601B"/>
    <w:rsid w:val="00C565E2"/>
    <w:rsid w:val="00C57430"/>
    <w:rsid w:val="00C60070"/>
    <w:rsid w:val="00C6056C"/>
    <w:rsid w:val="00C626FD"/>
    <w:rsid w:val="00C62E01"/>
    <w:rsid w:val="00C63264"/>
    <w:rsid w:val="00C642E2"/>
    <w:rsid w:val="00C665A2"/>
    <w:rsid w:val="00C665F4"/>
    <w:rsid w:val="00C7002D"/>
    <w:rsid w:val="00C718DF"/>
    <w:rsid w:val="00C71EFB"/>
    <w:rsid w:val="00C722E2"/>
    <w:rsid w:val="00C74267"/>
    <w:rsid w:val="00C742A9"/>
    <w:rsid w:val="00C74B07"/>
    <w:rsid w:val="00C75464"/>
    <w:rsid w:val="00C7680B"/>
    <w:rsid w:val="00C76CB2"/>
    <w:rsid w:val="00C77740"/>
    <w:rsid w:val="00C805D9"/>
    <w:rsid w:val="00C806E3"/>
    <w:rsid w:val="00C807D4"/>
    <w:rsid w:val="00C80AD9"/>
    <w:rsid w:val="00C810DA"/>
    <w:rsid w:val="00C81161"/>
    <w:rsid w:val="00C81589"/>
    <w:rsid w:val="00C82148"/>
    <w:rsid w:val="00C82F6E"/>
    <w:rsid w:val="00C846FD"/>
    <w:rsid w:val="00C90611"/>
    <w:rsid w:val="00C908DB"/>
    <w:rsid w:val="00C93F6F"/>
    <w:rsid w:val="00C9430F"/>
    <w:rsid w:val="00C95EB1"/>
    <w:rsid w:val="00C96455"/>
    <w:rsid w:val="00C974C0"/>
    <w:rsid w:val="00CA031D"/>
    <w:rsid w:val="00CA060C"/>
    <w:rsid w:val="00CA1048"/>
    <w:rsid w:val="00CA1FBE"/>
    <w:rsid w:val="00CA2C8F"/>
    <w:rsid w:val="00CA305A"/>
    <w:rsid w:val="00CA7FD1"/>
    <w:rsid w:val="00CB023A"/>
    <w:rsid w:val="00CB06F8"/>
    <w:rsid w:val="00CB1681"/>
    <w:rsid w:val="00CB2215"/>
    <w:rsid w:val="00CB329C"/>
    <w:rsid w:val="00CB65DB"/>
    <w:rsid w:val="00CB6A1E"/>
    <w:rsid w:val="00CB7A3B"/>
    <w:rsid w:val="00CB7F6A"/>
    <w:rsid w:val="00CC06DA"/>
    <w:rsid w:val="00CC19AC"/>
    <w:rsid w:val="00CC19E3"/>
    <w:rsid w:val="00CC19E7"/>
    <w:rsid w:val="00CC1B3B"/>
    <w:rsid w:val="00CC20CD"/>
    <w:rsid w:val="00CC29E6"/>
    <w:rsid w:val="00CC2E94"/>
    <w:rsid w:val="00CC3355"/>
    <w:rsid w:val="00CC3604"/>
    <w:rsid w:val="00CC42B5"/>
    <w:rsid w:val="00CC46CD"/>
    <w:rsid w:val="00CC4BF5"/>
    <w:rsid w:val="00CC6640"/>
    <w:rsid w:val="00CC73E9"/>
    <w:rsid w:val="00CC7B35"/>
    <w:rsid w:val="00CC7ECC"/>
    <w:rsid w:val="00CD05D8"/>
    <w:rsid w:val="00CD0F48"/>
    <w:rsid w:val="00CD1528"/>
    <w:rsid w:val="00CD20BF"/>
    <w:rsid w:val="00CD2C65"/>
    <w:rsid w:val="00CD32D2"/>
    <w:rsid w:val="00CD40EA"/>
    <w:rsid w:val="00CD4447"/>
    <w:rsid w:val="00CD52E2"/>
    <w:rsid w:val="00CD5514"/>
    <w:rsid w:val="00CD5718"/>
    <w:rsid w:val="00CD6585"/>
    <w:rsid w:val="00CD684B"/>
    <w:rsid w:val="00CD68D5"/>
    <w:rsid w:val="00CD72D2"/>
    <w:rsid w:val="00CD75D2"/>
    <w:rsid w:val="00CD7D4A"/>
    <w:rsid w:val="00CE036F"/>
    <w:rsid w:val="00CE0675"/>
    <w:rsid w:val="00CE07B7"/>
    <w:rsid w:val="00CE1D4B"/>
    <w:rsid w:val="00CE24C8"/>
    <w:rsid w:val="00CE256A"/>
    <w:rsid w:val="00CE50A1"/>
    <w:rsid w:val="00CE6546"/>
    <w:rsid w:val="00CE78A1"/>
    <w:rsid w:val="00CF03EC"/>
    <w:rsid w:val="00CF1542"/>
    <w:rsid w:val="00CF1A25"/>
    <w:rsid w:val="00CF1D37"/>
    <w:rsid w:val="00CF3792"/>
    <w:rsid w:val="00CF3CB6"/>
    <w:rsid w:val="00CF4C0B"/>
    <w:rsid w:val="00CF5C37"/>
    <w:rsid w:val="00CF5F9E"/>
    <w:rsid w:val="00CF6D46"/>
    <w:rsid w:val="00CF7728"/>
    <w:rsid w:val="00D0188C"/>
    <w:rsid w:val="00D01F09"/>
    <w:rsid w:val="00D03D4C"/>
    <w:rsid w:val="00D04DA7"/>
    <w:rsid w:val="00D06C5E"/>
    <w:rsid w:val="00D078D0"/>
    <w:rsid w:val="00D07BC1"/>
    <w:rsid w:val="00D07D9B"/>
    <w:rsid w:val="00D07DA3"/>
    <w:rsid w:val="00D07EA3"/>
    <w:rsid w:val="00D10402"/>
    <w:rsid w:val="00D1190C"/>
    <w:rsid w:val="00D11CEC"/>
    <w:rsid w:val="00D1326F"/>
    <w:rsid w:val="00D1674D"/>
    <w:rsid w:val="00D17337"/>
    <w:rsid w:val="00D1774B"/>
    <w:rsid w:val="00D1784C"/>
    <w:rsid w:val="00D21404"/>
    <w:rsid w:val="00D215A9"/>
    <w:rsid w:val="00D21CD1"/>
    <w:rsid w:val="00D223B3"/>
    <w:rsid w:val="00D226D5"/>
    <w:rsid w:val="00D22C4D"/>
    <w:rsid w:val="00D22C98"/>
    <w:rsid w:val="00D22D13"/>
    <w:rsid w:val="00D22EB2"/>
    <w:rsid w:val="00D22FDE"/>
    <w:rsid w:val="00D23C96"/>
    <w:rsid w:val="00D24C8B"/>
    <w:rsid w:val="00D25906"/>
    <w:rsid w:val="00D25EA4"/>
    <w:rsid w:val="00D262C4"/>
    <w:rsid w:val="00D27BFA"/>
    <w:rsid w:val="00D30126"/>
    <w:rsid w:val="00D307B1"/>
    <w:rsid w:val="00D31175"/>
    <w:rsid w:val="00D32EEB"/>
    <w:rsid w:val="00D33586"/>
    <w:rsid w:val="00D337DE"/>
    <w:rsid w:val="00D33DAA"/>
    <w:rsid w:val="00D342B1"/>
    <w:rsid w:val="00D3576C"/>
    <w:rsid w:val="00D370AD"/>
    <w:rsid w:val="00D427E4"/>
    <w:rsid w:val="00D4288A"/>
    <w:rsid w:val="00D42F90"/>
    <w:rsid w:val="00D439DB"/>
    <w:rsid w:val="00D442A7"/>
    <w:rsid w:val="00D45366"/>
    <w:rsid w:val="00D45D1F"/>
    <w:rsid w:val="00D4604B"/>
    <w:rsid w:val="00D46C9C"/>
    <w:rsid w:val="00D50F84"/>
    <w:rsid w:val="00D52128"/>
    <w:rsid w:val="00D529EC"/>
    <w:rsid w:val="00D52A09"/>
    <w:rsid w:val="00D534C7"/>
    <w:rsid w:val="00D54972"/>
    <w:rsid w:val="00D54B63"/>
    <w:rsid w:val="00D55312"/>
    <w:rsid w:val="00D56676"/>
    <w:rsid w:val="00D578B7"/>
    <w:rsid w:val="00D62F9D"/>
    <w:rsid w:val="00D63106"/>
    <w:rsid w:val="00D64F5E"/>
    <w:rsid w:val="00D65EE0"/>
    <w:rsid w:val="00D66478"/>
    <w:rsid w:val="00D669A2"/>
    <w:rsid w:val="00D674BE"/>
    <w:rsid w:val="00D7061F"/>
    <w:rsid w:val="00D70D48"/>
    <w:rsid w:val="00D727C4"/>
    <w:rsid w:val="00D72965"/>
    <w:rsid w:val="00D733E3"/>
    <w:rsid w:val="00D770AE"/>
    <w:rsid w:val="00D77168"/>
    <w:rsid w:val="00D80CEC"/>
    <w:rsid w:val="00D81150"/>
    <w:rsid w:val="00D8123D"/>
    <w:rsid w:val="00D82338"/>
    <w:rsid w:val="00D824A2"/>
    <w:rsid w:val="00D82E77"/>
    <w:rsid w:val="00D8318C"/>
    <w:rsid w:val="00D832C0"/>
    <w:rsid w:val="00D8403F"/>
    <w:rsid w:val="00D846C0"/>
    <w:rsid w:val="00D855C2"/>
    <w:rsid w:val="00D860AD"/>
    <w:rsid w:val="00D860D9"/>
    <w:rsid w:val="00D86137"/>
    <w:rsid w:val="00D86A0F"/>
    <w:rsid w:val="00D86BD1"/>
    <w:rsid w:val="00D91695"/>
    <w:rsid w:val="00D9214B"/>
    <w:rsid w:val="00D92338"/>
    <w:rsid w:val="00D9319C"/>
    <w:rsid w:val="00D96762"/>
    <w:rsid w:val="00D9689B"/>
    <w:rsid w:val="00D9692F"/>
    <w:rsid w:val="00D96DBC"/>
    <w:rsid w:val="00D97097"/>
    <w:rsid w:val="00D97E4C"/>
    <w:rsid w:val="00DA0319"/>
    <w:rsid w:val="00DA06C2"/>
    <w:rsid w:val="00DA0F46"/>
    <w:rsid w:val="00DA1082"/>
    <w:rsid w:val="00DA241E"/>
    <w:rsid w:val="00DA2733"/>
    <w:rsid w:val="00DA2B02"/>
    <w:rsid w:val="00DA2E06"/>
    <w:rsid w:val="00DA4C2C"/>
    <w:rsid w:val="00DA7ABD"/>
    <w:rsid w:val="00DB0087"/>
    <w:rsid w:val="00DB0100"/>
    <w:rsid w:val="00DB193F"/>
    <w:rsid w:val="00DB4074"/>
    <w:rsid w:val="00DB6A77"/>
    <w:rsid w:val="00DB6C6F"/>
    <w:rsid w:val="00DB72C8"/>
    <w:rsid w:val="00DB7576"/>
    <w:rsid w:val="00DB7FCE"/>
    <w:rsid w:val="00DC15A0"/>
    <w:rsid w:val="00DC2955"/>
    <w:rsid w:val="00DC29B9"/>
    <w:rsid w:val="00DC2EEC"/>
    <w:rsid w:val="00DC388F"/>
    <w:rsid w:val="00DC3C6A"/>
    <w:rsid w:val="00DC4DE1"/>
    <w:rsid w:val="00DC4F5F"/>
    <w:rsid w:val="00DC5042"/>
    <w:rsid w:val="00DC5D64"/>
    <w:rsid w:val="00DC7127"/>
    <w:rsid w:val="00DD096C"/>
    <w:rsid w:val="00DD2760"/>
    <w:rsid w:val="00DD290C"/>
    <w:rsid w:val="00DD2BDC"/>
    <w:rsid w:val="00DD396F"/>
    <w:rsid w:val="00DD41E7"/>
    <w:rsid w:val="00DD4848"/>
    <w:rsid w:val="00DD4E33"/>
    <w:rsid w:val="00DD534D"/>
    <w:rsid w:val="00DD566E"/>
    <w:rsid w:val="00DD5CBC"/>
    <w:rsid w:val="00DD6975"/>
    <w:rsid w:val="00DD7136"/>
    <w:rsid w:val="00DD7149"/>
    <w:rsid w:val="00DE0187"/>
    <w:rsid w:val="00DE0930"/>
    <w:rsid w:val="00DE3EDA"/>
    <w:rsid w:val="00DE4D47"/>
    <w:rsid w:val="00DE6DF2"/>
    <w:rsid w:val="00DE739C"/>
    <w:rsid w:val="00DF16E5"/>
    <w:rsid w:val="00DF2266"/>
    <w:rsid w:val="00DF330F"/>
    <w:rsid w:val="00DF3AF0"/>
    <w:rsid w:val="00DF6C61"/>
    <w:rsid w:val="00DF6EA4"/>
    <w:rsid w:val="00DF75A7"/>
    <w:rsid w:val="00E00896"/>
    <w:rsid w:val="00E009AE"/>
    <w:rsid w:val="00E00A06"/>
    <w:rsid w:val="00E0436D"/>
    <w:rsid w:val="00E045BD"/>
    <w:rsid w:val="00E04C0B"/>
    <w:rsid w:val="00E06A6C"/>
    <w:rsid w:val="00E06C41"/>
    <w:rsid w:val="00E06D3E"/>
    <w:rsid w:val="00E06DAF"/>
    <w:rsid w:val="00E07868"/>
    <w:rsid w:val="00E07C32"/>
    <w:rsid w:val="00E07D0C"/>
    <w:rsid w:val="00E10184"/>
    <w:rsid w:val="00E10255"/>
    <w:rsid w:val="00E1075D"/>
    <w:rsid w:val="00E107C9"/>
    <w:rsid w:val="00E10B2F"/>
    <w:rsid w:val="00E11EE0"/>
    <w:rsid w:val="00E11F3A"/>
    <w:rsid w:val="00E1368B"/>
    <w:rsid w:val="00E13CAB"/>
    <w:rsid w:val="00E13EB6"/>
    <w:rsid w:val="00E147B2"/>
    <w:rsid w:val="00E15227"/>
    <w:rsid w:val="00E1547A"/>
    <w:rsid w:val="00E161F0"/>
    <w:rsid w:val="00E16F67"/>
    <w:rsid w:val="00E17F92"/>
    <w:rsid w:val="00E200DC"/>
    <w:rsid w:val="00E224F7"/>
    <w:rsid w:val="00E22C8F"/>
    <w:rsid w:val="00E235A9"/>
    <w:rsid w:val="00E2448D"/>
    <w:rsid w:val="00E26540"/>
    <w:rsid w:val="00E27FAA"/>
    <w:rsid w:val="00E30B40"/>
    <w:rsid w:val="00E30DD8"/>
    <w:rsid w:val="00E3107F"/>
    <w:rsid w:val="00E31993"/>
    <w:rsid w:val="00E31D2B"/>
    <w:rsid w:val="00E31D80"/>
    <w:rsid w:val="00E33166"/>
    <w:rsid w:val="00E3449D"/>
    <w:rsid w:val="00E34651"/>
    <w:rsid w:val="00E35684"/>
    <w:rsid w:val="00E359F6"/>
    <w:rsid w:val="00E3703E"/>
    <w:rsid w:val="00E374FD"/>
    <w:rsid w:val="00E37FAE"/>
    <w:rsid w:val="00E41598"/>
    <w:rsid w:val="00E41D3F"/>
    <w:rsid w:val="00E42456"/>
    <w:rsid w:val="00E43428"/>
    <w:rsid w:val="00E44297"/>
    <w:rsid w:val="00E459CC"/>
    <w:rsid w:val="00E45BB7"/>
    <w:rsid w:val="00E4660F"/>
    <w:rsid w:val="00E46D21"/>
    <w:rsid w:val="00E46D25"/>
    <w:rsid w:val="00E4716F"/>
    <w:rsid w:val="00E50727"/>
    <w:rsid w:val="00E509EB"/>
    <w:rsid w:val="00E51F4B"/>
    <w:rsid w:val="00E52F2F"/>
    <w:rsid w:val="00E54A91"/>
    <w:rsid w:val="00E54E2A"/>
    <w:rsid w:val="00E551E9"/>
    <w:rsid w:val="00E5534C"/>
    <w:rsid w:val="00E55B3A"/>
    <w:rsid w:val="00E563F0"/>
    <w:rsid w:val="00E5662C"/>
    <w:rsid w:val="00E575AD"/>
    <w:rsid w:val="00E60147"/>
    <w:rsid w:val="00E61874"/>
    <w:rsid w:val="00E618B9"/>
    <w:rsid w:val="00E62A26"/>
    <w:rsid w:val="00E63A5E"/>
    <w:rsid w:val="00E66795"/>
    <w:rsid w:val="00E66925"/>
    <w:rsid w:val="00E66ABF"/>
    <w:rsid w:val="00E6741A"/>
    <w:rsid w:val="00E67A2D"/>
    <w:rsid w:val="00E70454"/>
    <w:rsid w:val="00E712AE"/>
    <w:rsid w:val="00E71958"/>
    <w:rsid w:val="00E71D69"/>
    <w:rsid w:val="00E72EB5"/>
    <w:rsid w:val="00E73444"/>
    <w:rsid w:val="00E73EF5"/>
    <w:rsid w:val="00E75FBB"/>
    <w:rsid w:val="00E76EB1"/>
    <w:rsid w:val="00E80A38"/>
    <w:rsid w:val="00E80C93"/>
    <w:rsid w:val="00E80FC6"/>
    <w:rsid w:val="00E82BF2"/>
    <w:rsid w:val="00E82F4B"/>
    <w:rsid w:val="00E83FD9"/>
    <w:rsid w:val="00E84DAD"/>
    <w:rsid w:val="00E850CF"/>
    <w:rsid w:val="00E858DB"/>
    <w:rsid w:val="00E85D8F"/>
    <w:rsid w:val="00E86096"/>
    <w:rsid w:val="00E87EBE"/>
    <w:rsid w:val="00E90169"/>
    <w:rsid w:val="00E902AB"/>
    <w:rsid w:val="00E91358"/>
    <w:rsid w:val="00E91447"/>
    <w:rsid w:val="00E91AA8"/>
    <w:rsid w:val="00E92280"/>
    <w:rsid w:val="00E92E77"/>
    <w:rsid w:val="00E93B7C"/>
    <w:rsid w:val="00E93E4A"/>
    <w:rsid w:val="00E941BF"/>
    <w:rsid w:val="00E941D1"/>
    <w:rsid w:val="00E94FC8"/>
    <w:rsid w:val="00E96AAD"/>
    <w:rsid w:val="00E97CE6"/>
    <w:rsid w:val="00EA0452"/>
    <w:rsid w:val="00EA2BF7"/>
    <w:rsid w:val="00EA3100"/>
    <w:rsid w:val="00EA3C1A"/>
    <w:rsid w:val="00EA4A57"/>
    <w:rsid w:val="00EA6103"/>
    <w:rsid w:val="00EA61C6"/>
    <w:rsid w:val="00EA7223"/>
    <w:rsid w:val="00EB01F4"/>
    <w:rsid w:val="00EB145B"/>
    <w:rsid w:val="00EB1653"/>
    <w:rsid w:val="00EB1DA4"/>
    <w:rsid w:val="00EB3200"/>
    <w:rsid w:val="00EB40BC"/>
    <w:rsid w:val="00EB4292"/>
    <w:rsid w:val="00EB4DD8"/>
    <w:rsid w:val="00EB596E"/>
    <w:rsid w:val="00EB59D2"/>
    <w:rsid w:val="00EB6A16"/>
    <w:rsid w:val="00EB797C"/>
    <w:rsid w:val="00EC0444"/>
    <w:rsid w:val="00EC0E68"/>
    <w:rsid w:val="00EC0E89"/>
    <w:rsid w:val="00EC1C32"/>
    <w:rsid w:val="00EC203D"/>
    <w:rsid w:val="00EC3091"/>
    <w:rsid w:val="00EC4B68"/>
    <w:rsid w:val="00EC4BE4"/>
    <w:rsid w:val="00EC4FD9"/>
    <w:rsid w:val="00EC55F9"/>
    <w:rsid w:val="00EC5EA2"/>
    <w:rsid w:val="00EC626D"/>
    <w:rsid w:val="00EC7155"/>
    <w:rsid w:val="00EC7BB8"/>
    <w:rsid w:val="00ED1958"/>
    <w:rsid w:val="00ED221E"/>
    <w:rsid w:val="00ED3179"/>
    <w:rsid w:val="00ED54A6"/>
    <w:rsid w:val="00ED59AD"/>
    <w:rsid w:val="00ED6371"/>
    <w:rsid w:val="00ED685B"/>
    <w:rsid w:val="00ED6B50"/>
    <w:rsid w:val="00ED6C3F"/>
    <w:rsid w:val="00ED6FF8"/>
    <w:rsid w:val="00ED7431"/>
    <w:rsid w:val="00EE08E1"/>
    <w:rsid w:val="00EE1363"/>
    <w:rsid w:val="00EE2386"/>
    <w:rsid w:val="00EE2524"/>
    <w:rsid w:val="00EE2FCC"/>
    <w:rsid w:val="00EE3F2D"/>
    <w:rsid w:val="00EE49D5"/>
    <w:rsid w:val="00EE565D"/>
    <w:rsid w:val="00EE6049"/>
    <w:rsid w:val="00EE642B"/>
    <w:rsid w:val="00EE67E4"/>
    <w:rsid w:val="00EE73E1"/>
    <w:rsid w:val="00EE7460"/>
    <w:rsid w:val="00EE7CBE"/>
    <w:rsid w:val="00EF07A9"/>
    <w:rsid w:val="00EF0999"/>
    <w:rsid w:val="00EF1230"/>
    <w:rsid w:val="00EF1B8F"/>
    <w:rsid w:val="00EF2335"/>
    <w:rsid w:val="00EF3907"/>
    <w:rsid w:val="00EF3D20"/>
    <w:rsid w:val="00EF42C0"/>
    <w:rsid w:val="00EF4472"/>
    <w:rsid w:val="00EF48DE"/>
    <w:rsid w:val="00EF4D90"/>
    <w:rsid w:val="00EF54DE"/>
    <w:rsid w:val="00EF72C2"/>
    <w:rsid w:val="00EF746F"/>
    <w:rsid w:val="00EF74D7"/>
    <w:rsid w:val="00EF75BF"/>
    <w:rsid w:val="00EF7A1B"/>
    <w:rsid w:val="00EF7C44"/>
    <w:rsid w:val="00EF7D0C"/>
    <w:rsid w:val="00EF7ED9"/>
    <w:rsid w:val="00EF7F4A"/>
    <w:rsid w:val="00F0195D"/>
    <w:rsid w:val="00F01A41"/>
    <w:rsid w:val="00F0292F"/>
    <w:rsid w:val="00F02ACE"/>
    <w:rsid w:val="00F02AD5"/>
    <w:rsid w:val="00F02B5E"/>
    <w:rsid w:val="00F02D28"/>
    <w:rsid w:val="00F03205"/>
    <w:rsid w:val="00F033BC"/>
    <w:rsid w:val="00F03904"/>
    <w:rsid w:val="00F04AC5"/>
    <w:rsid w:val="00F04CD7"/>
    <w:rsid w:val="00F053D1"/>
    <w:rsid w:val="00F05B8A"/>
    <w:rsid w:val="00F05E2F"/>
    <w:rsid w:val="00F065B0"/>
    <w:rsid w:val="00F066D5"/>
    <w:rsid w:val="00F102A7"/>
    <w:rsid w:val="00F105C8"/>
    <w:rsid w:val="00F11075"/>
    <w:rsid w:val="00F11A01"/>
    <w:rsid w:val="00F139F6"/>
    <w:rsid w:val="00F1501F"/>
    <w:rsid w:val="00F16A17"/>
    <w:rsid w:val="00F16B49"/>
    <w:rsid w:val="00F17468"/>
    <w:rsid w:val="00F210C1"/>
    <w:rsid w:val="00F223C3"/>
    <w:rsid w:val="00F225F0"/>
    <w:rsid w:val="00F2290B"/>
    <w:rsid w:val="00F22959"/>
    <w:rsid w:val="00F23158"/>
    <w:rsid w:val="00F237AC"/>
    <w:rsid w:val="00F23A67"/>
    <w:rsid w:val="00F248FF"/>
    <w:rsid w:val="00F2586A"/>
    <w:rsid w:val="00F25D2D"/>
    <w:rsid w:val="00F264B7"/>
    <w:rsid w:val="00F27FC8"/>
    <w:rsid w:val="00F307C8"/>
    <w:rsid w:val="00F3080D"/>
    <w:rsid w:val="00F310F9"/>
    <w:rsid w:val="00F314E6"/>
    <w:rsid w:val="00F31D82"/>
    <w:rsid w:val="00F3212C"/>
    <w:rsid w:val="00F32B73"/>
    <w:rsid w:val="00F33166"/>
    <w:rsid w:val="00F34454"/>
    <w:rsid w:val="00F34CD6"/>
    <w:rsid w:val="00F3578B"/>
    <w:rsid w:val="00F36CAC"/>
    <w:rsid w:val="00F377EE"/>
    <w:rsid w:val="00F378D5"/>
    <w:rsid w:val="00F37CAD"/>
    <w:rsid w:val="00F416B8"/>
    <w:rsid w:val="00F4179B"/>
    <w:rsid w:val="00F41F4C"/>
    <w:rsid w:val="00F41FBC"/>
    <w:rsid w:val="00F421DC"/>
    <w:rsid w:val="00F4274A"/>
    <w:rsid w:val="00F42762"/>
    <w:rsid w:val="00F43385"/>
    <w:rsid w:val="00F433E6"/>
    <w:rsid w:val="00F43F1D"/>
    <w:rsid w:val="00F446CC"/>
    <w:rsid w:val="00F44DE3"/>
    <w:rsid w:val="00F46CDB"/>
    <w:rsid w:val="00F473C3"/>
    <w:rsid w:val="00F4796C"/>
    <w:rsid w:val="00F47C74"/>
    <w:rsid w:val="00F47DA2"/>
    <w:rsid w:val="00F50F2D"/>
    <w:rsid w:val="00F5131C"/>
    <w:rsid w:val="00F51484"/>
    <w:rsid w:val="00F5157D"/>
    <w:rsid w:val="00F52AA1"/>
    <w:rsid w:val="00F52C12"/>
    <w:rsid w:val="00F537B7"/>
    <w:rsid w:val="00F53A29"/>
    <w:rsid w:val="00F54B1D"/>
    <w:rsid w:val="00F54C47"/>
    <w:rsid w:val="00F56350"/>
    <w:rsid w:val="00F56740"/>
    <w:rsid w:val="00F56C47"/>
    <w:rsid w:val="00F57011"/>
    <w:rsid w:val="00F604BC"/>
    <w:rsid w:val="00F624E7"/>
    <w:rsid w:val="00F62BDF"/>
    <w:rsid w:val="00F62D28"/>
    <w:rsid w:val="00F6347A"/>
    <w:rsid w:val="00F64332"/>
    <w:rsid w:val="00F6559A"/>
    <w:rsid w:val="00F65BB6"/>
    <w:rsid w:val="00F66197"/>
    <w:rsid w:val="00F66B26"/>
    <w:rsid w:val="00F66CA2"/>
    <w:rsid w:val="00F672FA"/>
    <w:rsid w:val="00F67F97"/>
    <w:rsid w:val="00F70FA0"/>
    <w:rsid w:val="00F71903"/>
    <w:rsid w:val="00F726BA"/>
    <w:rsid w:val="00F72EE8"/>
    <w:rsid w:val="00F73646"/>
    <w:rsid w:val="00F737D2"/>
    <w:rsid w:val="00F743C1"/>
    <w:rsid w:val="00F749D9"/>
    <w:rsid w:val="00F75102"/>
    <w:rsid w:val="00F75290"/>
    <w:rsid w:val="00F7589E"/>
    <w:rsid w:val="00F75B67"/>
    <w:rsid w:val="00F76110"/>
    <w:rsid w:val="00F766FF"/>
    <w:rsid w:val="00F767A5"/>
    <w:rsid w:val="00F76BF9"/>
    <w:rsid w:val="00F76E6E"/>
    <w:rsid w:val="00F77A30"/>
    <w:rsid w:val="00F802C4"/>
    <w:rsid w:val="00F8079C"/>
    <w:rsid w:val="00F81664"/>
    <w:rsid w:val="00F82B83"/>
    <w:rsid w:val="00F82DDA"/>
    <w:rsid w:val="00F82FC6"/>
    <w:rsid w:val="00F82FC7"/>
    <w:rsid w:val="00F83305"/>
    <w:rsid w:val="00F83BBE"/>
    <w:rsid w:val="00F8431B"/>
    <w:rsid w:val="00F84DF3"/>
    <w:rsid w:val="00F85678"/>
    <w:rsid w:val="00F85982"/>
    <w:rsid w:val="00F87729"/>
    <w:rsid w:val="00F90EEA"/>
    <w:rsid w:val="00F91637"/>
    <w:rsid w:val="00F91F5C"/>
    <w:rsid w:val="00F92408"/>
    <w:rsid w:val="00F92862"/>
    <w:rsid w:val="00F930D6"/>
    <w:rsid w:val="00F936FB"/>
    <w:rsid w:val="00F95153"/>
    <w:rsid w:val="00F95805"/>
    <w:rsid w:val="00F965CC"/>
    <w:rsid w:val="00F966AB"/>
    <w:rsid w:val="00F96915"/>
    <w:rsid w:val="00F96C8D"/>
    <w:rsid w:val="00FA0040"/>
    <w:rsid w:val="00FA01BA"/>
    <w:rsid w:val="00FA0416"/>
    <w:rsid w:val="00FA0750"/>
    <w:rsid w:val="00FA1382"/>
    <w:rsid w:val="00FA5177"/>
    <w:rsid w:val="00FA5EFD"/>
    <w:rsid w:val="00FA659A"/>
    <w:rsid w:val="00FB0BC1"/>
    <w:rsid w:val="00FB0E7C"/>
    <w:rsid w:val="00FB10B8"/>
    <w:rsid w:val="00FB3262"/>
    <w:rsid w:val="00FB4D62"/>
    <w:rsid w:val="00FB4E92"/>
    <w:rsid w:val="00FB5EDD"/>
    <w:rsid w:val="00FB6350"/>
    <w:rsid w:val="00FB729F"/>
    <w:rsid w:val="00FB780B"/>
    <w:rsid w:val="00FB7DC9"/>
    <w:rsid w:val="00FB7F29"/>
    <w:rsid w:val="00FC17AD"/>
    <w:rsid w:val="00FC181C"/>
    <w:rsid w:val="00FC1D26"/>
    <w:rsid w:val="00FC2063"/>
    <w:rsid w:val="00FC2FC8"/>
    <w:rsid w:val="00FC3E96"/>
    <w:rsid w:val="00FC5427"/>
    <w:rsid w:val="00FC6AEA"/>
    <w:rsid w:val="00FD0B5D"/>
    <w:rsid w:val="00FD0EF0"/>
    <w:rsid w:val="00FD1098"/>
    <w:rsid w:val="00FD18FA"/>
    <w:rsid w:val="00FD405D"/>
    <w:rsid w:val="00FD51EC"/>
    <w:rsid w:val="00FD58BF"/>
    <w:rsid w:val="00FE0459"/>
    <w:rsid w:val="00FE07F2"/>
    <w:rsid w:val="00FE090C"/>
    <w:rsid w:val="00FE0B59"/>
    <w:rsid w:val="00FE0C4F"/>
    <w:rsid w:val="00FE1CF0"/>
    <w:rsid w:val="00FE2706"/>
    <w:rsid w:val="00FE30F3"/>
    <w:rsid w:val="00FE4106"/>
    <w:rsid w:val="00FE44C7"/>
    <w:rsid w:val="00FE51F9"/>
    <w:rsid w:val="00FE559B"/>
    <w:rsid w:val="00FE642C"/>
    <w:rsid w:val="00FF0879"/>
    <w:rsid w:val="00FF140B"/>
    <w:rsid w:val="00FF1F38"/>
    <w:rsid w:val="00FF2C9E"/>
    <w:rsid w:val="00FF38C0"/>
    <w:rsid w:val="00FF40A3"/>
    <w:rsid w:val="00FF4FE3"/>
    <w:rsid w:val="00FF5AA0"/>
    <w:rsid w:val="00FF5D6E"/>
    <w:rsid w:val="00FF730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19990"/>
  <w15:chartTrackingRefBased/>
  <w15:docId w15:val="{70D855DD-3B30-4A37-8FF4-999CDA8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Pr>
      <w:rFonts w:ascii="Arial Narrow" w:hAnsi="Arial Narrow"/>
      <w:color w:val="FF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B151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2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4DA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232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akunta.fi/aluekehitys/alue-ennakointi-ja-aluetie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850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TTKK, TuKKK</Company>
  <LinksUpToDate>false</LinksUpToDate>
  <CharactersWithSpaces>7613</CharactersWithSpaces>
  <SharedDoc>false</SharedDoc>
  <HLinks>
    <vt:vector size="6" baseType="variant"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http://www.satamittari.fi/Satakunnan_talous_-katsaus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Porin korkeakouluyksikkö</dc:creator>
  <cp:keywords/>
  <cp:lastModifiedBy>Saku Vähäsantanen</cp:lastModifiedBy>
  <cp:revision>82</cp:revision>
  <cp:lastPrinted>2019-11-19T08:11:00Z</cp:lastPrinted>
  <dcterms:created xsi:type="dcterms:W3CDTF">2021-05-04T11:49:00Z</dcterms:created>
  <dcterms:modified xsi:type="dcterms:W3CDTF">2021-05-17T09:28:00Z</dcterms:modified>
</cp:coreProperties>
</file>